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13A3" w14:textId="7C966522" w:rsidR="001661C5" w:rsidRPr="00A349B7" w:rsidRDefault="00A349B7" w:rsidP="00A349B7">
      <w:pPr>
        <w:spacing w:after="0" w:line="240" w:lineRule="auto"/>
        <w:jc w:val="center"/>
        <w:rPr>
          <w:sz w:val="36"/>
          <w:szCs w:val="36"/>
        </w:rPr>
      </w:pPr>
      <w:r w:rsidRPr="00A349B7">
        <w:rPr>
          <w:sz w:val="36"/>
          <w:szCs w:val="36"/>
        </w:rPr>
        <w:t>POSITIVE REINFORCEMENT IN EDUCATION: A REVIEW OF ITS INFLUENCE ON ACADEMIC ENGAGEMENT AND BEHAVIORAL RETENTION</w:t>
      </w:r>
    </w:p>
    <w:p w14:paraId="3E9D5459" w14:textId="77777777" w:rsidR="00A349B7" w:rsidRPr="00A349B7" w:rsidRDefault="00A349B7" w:rsidP="00A349B7">
      <w:pPr>
        <w:spacing w:after="0" w:line="240" w:lineRule="auto"/>
        <w:jc w:val="center"/>
        <w:rPr>
          <w:sz w:val="18"/>
          <w:szCs w:val="18"/>
        </w:rPr>
      </w:pPr>
    </w:p>
    <w:p w14:paraId="50A12BEB" w14:textId="021C15E6" w:rsidR="00A349B7" w:rsidRPr="00A349B7" w:rsidRDefault="00A349B7" w:rsidP="00A349B7">
      <w:pPr>
        <w:spacing w:after="0" w:line="240" w:lineRule="auto"/>
        <w:jc w:val="center"/>
        <w:rPr>
          <w:sz w:val="30"/>
          <w:szCs w:val="30"/>
        </w:rPr>
      </w:pPr>
      <w:r w:rsidRPr="00A349B7">
        <w:rPr>
          <w:sz w:val="30"/>
          <w:szCs w:val="30"/>
        </w:rPr>
        <w:t>DEEPIKA BHATT</w:t>
      </w:r>
    </w:p>
    <w:p w14:paraId="6FB7E2E6" w14:textId="0ADDD80C" w:rsidR="00A349B7" w:rsidRPr="00A349B7" w:rsidRDefault="00A349B7" w:rsidP="00A349B7">
      <w:pPr>
        <w:spacing w:after="0" w:line="240" w:lineRule="auto"/>
        <w:jc w:val="center"/>
        <w:rPr>
          <w:sz w:val="18"/>
          <w:szCs w:val="18"/>
        </w:rPr>
      </w:pPr>
      <w:r w:rsidRPr="00A349B7">
        <w:rPr>
          <w:sz w:val="18"/>
          <w:szCs w:val="18"/>
        </w:rPr>
        <w:t>ASSISTANT PROFESSOR, DEPARTMENT OF INTEGRATED TEACHER EDUCATION PROGRAM (ITEP), KUMAUN UNIVERSITY NAINITAL</w:t>
      </w:r>
      <w:r>
        <w:rPr>
          <w:sz w:val="18"/>
          <w:szCs w:val="18"/>
        </w:rPr>
        <w:t>.</w:t>
      </w:r>
    </w:p>
    <w:p w14:paraId="1DD3D6A8" w14:textId="77777777" w:rsidR="00A349B7" w:rsidRPr="00A349B7" w:rsidRDefault="00A349B7" w:rsidP="00A349B7">
      <w:pPr>
        <w:spacing w:after="0" w:line="240" w:lineRule="auto"/>
        <w:jc w:val="center"/>
        <w:rPr>
          <w:sz w:val="18"/>
          <w:szCs w:val="18"/>
        </w:rPr>
      </w:pPr>
    </w:p>
    <w:p w14:paraId="0206E9B6" w14:textId="246642C4" w:rsidR="00A349B7" w:rsidRPr="00A349B7" w:rsidRDefault="00A349B7" w:rsidP="00A349B7">
      <w:pPr>
        <w:spacing w:after="0" w:line="240" w:lineRule="auto"/>
        <w:jc w:val="center"/>
        <w:rPr>
          <w:sz w:val="30"/>
          <w:szCs w:val="30"/>
        </w:rPr>
      </w:pPr>
      <w:r w:rsidRPr="00A349B7">
        <w:rPr>
          <w:sz w:val="30"/>
          <w:szCs w:val="30"/>
        </w:rPr>
        <w:t>PREETI ARYA</w:t>
      </w:r>
    </w:p>
    <w:p w14:paraId="1561C5A3" w14:textId="11CE4175" w:rsidR="00A349B7" w:rsidRPr="00A349B7" w:rsidRDefault="00A349B7" w:rsidP="00A349B7">
      <w:pPr>
        <w:spacing w:after="0" w:line="240" w:lineRule="auto"/>
        <w:jc w:val="center"/>
        <w:rPr>
          <w:sz w:val="18"/>
          <w:szCs w:val="18"/>
        </w:rPr>
      </w:pPr>
      <w:r w:rsidRPr="00A349B7">
        <w:rPr>
          <w:sz w:val="18"/>
          <w:szCs w:val="18"/>
        </w:rPr>
        <w:t>ASSISTANT PROFESSOR, JAI ARIHANT COLLEGE OF TEACHER EDUCATION</w:t>
      </w:r>
      <w:r>
        <w:rPr>
          <w:sz w:val="18"/>
          <w:szCs w:val="18"/>
        </w:rPr>
        <w:t>.</w:t>
      </w:r>
    </w:p>
    <w:p w14:paraId="001280D1" w14:textId="77777777" w:rsidR="00A349B7" w:rsidRDefault="00A349B7" w:rsidP="00A349B7">
      <w:pPr>
        <w:spacing w:after="0" w:line="240" w:lineRule="auto"/>
        <w:jc w:val="center"/>
        <w:rPr>
          <w:sz w:val="18"/>
          <w:szCs w:val="18"/>
          <w:vertAlign w:val="superscript"/>
        </w:rPr>
      </w:pPr>
    </w:p>
    <w:p w14:paraId="6C45B8DF" w14:textId="60E490CA" w:rsidR="00A349B7" w:rsidRPr="00A349B7" w:rsidRDefault="00A349B7" w:rsidP="00A349B7">
      <w:pPr>
        <w:spacing w:after="0" w:line="240" w:lineRule="auto"/>
        <w:jc w:val="center"/>
        <w:rPr>
          <w:sz w:val="30"/>
          <w:szCs w:val="30"/>
        </w:rPr>
      </w:pPr>
      <w:r w:rsidRPr="00A349B7">
        <w:rPr>
          <w:sz w:val="30"/>
          <w:szCs w:val="30"/>
        </w:rPr>
        <w:t>DR HEMA MEHRA</w:t>
      </w:r>
    </w:p>
    <w:p w14:paraId="7A174266" w14:textId="3056F872" w:rsidR="00A349B7" w:rsidRPr="00A349B7" w:rsidRDefault="00A349B7" w:rsidP="00A349B7">
      <w:pPr>
        <w:spacing w:after="0" w:line="240" w:lineRule="auto"/>
        <w:jc w:val="center"/>
        <w:rPr>
          <w:sz w:val="18"/>
          <w:szCs w:val="18"/>
        </w:rPr>
      </w:pPr>
      <w:r w:rsidRPr="00A349B7">
        <w:rPr>
          <w:sz w:val="18"/>
          <w:szCs w:val="18"/>
        </w:rPr>
        <w:t>ASSISTANT PROFESSOR, DEPARTMENT OF INTEGRATED TEACHER EDUCATION PROGRAM (ITEP), KUMAUN UNIVERSITY NAINITAL</w:t>
      </w:r>
      <w:r>
        <w:rPr>
          <w:sz w:val="18"/>
          <w:szCs w:val="18"/>
        </w:rPr>
        <w:t>.</w:t>
      </w:r>
    </w:p>
    <w:p w14:paraId="1D4AA1B4" w14:textId="77777777" w:rsidR="00A349B7" w:rsidRPr="00A349B7" w:rsidRDefault="00A349B7" w:rsidP="00A349B7">
      <w:pPr>
        <w:spacing w:after="0" w:line="240" w:lineRule="auto"/>
        <w:jc w:val="center"/>
        <w:rPr>
          <w:sz w:val="18"/>
          <w:szCs w:val="18"/>
          <w:vertAlign w:val="superscript"/>
        </w:rPr>
      </w:pPr>
    </w:p>
    <w:p w14:paraId="5D34FF8A" w14:textId="3B937E6F" w:rsidR="00A349B7" w:rsidRPr="00A349B7" w:rsidRDefault="00A349B7" w:rsidP="00A349B7">
      <w:pPr>
        <w:spacing w:after="0" w:line="240" w:lineRule="auto"/>
        <w:jc w:val="center"/>
        <w:rPr>
          <w:sz w:val="30"/>
          <w:szCs w:val="30"/>
        </w:rPr>
      </w:pPr>
      <w:r w:rsidRPr="00A349B7">
        <w:rPr>
          <w:sz w:val="30"/>
          <w:szCs w:val="30"/>
        </w:rPr>
        <w:t>DR. BINITA RAI</w:t>
      </w:r>
    </w:p>
    <w:p w14:paraId="7DF6AF14" w14:textId="1385F7D2" w:rsidR="00446685" w:rsidRPr="00A349B7" w:rsidRDefault="00A349B7" w:rsidP="00A349B7">
      <w:pPr>
        <w:spacing w:after="0" w:line="240" w:lineRule="auto"/>
        <w:jc w:val="center"/>
        <w:rPr>
          <w:sz w:val="18"/>
          <w:szCs w:val="18"/>
        </w:rPr>
      </w:pPr>
      <w:r w:rsidRPr="00A349B7">
        <w:rPr>
          <w:sz w:val="18"/>
          <w:szCs w:val="18"/>
        </w:rPr>
        <w:t>ASSISTANT PROFESSOR, HG DEGREE COLLEGE BHIMTAL</w:t>
      </w:r>
      <w:r>
        <w:rPr>
          <w:sz w:val="18"/>
          <w:szCs w:val="18"/>
        </w:rPr>
        <w:t>.</w:t>
      </w:r>
    </w:p>
    <w:p w14:paraId="77A5A271" w14:textId="77777777" w:rsidR="00A349B7" w:rsidRDefault="00A349B7" w:rsidP="00A349B7">
      <w:pPr>
        <w:spacing w:after="0" w:line="240" w:lineRule="auto"/>
        <w:jc w:val="both"/>
        <w:rPr>
          <w:b/>
          <w:bCs/>
          <w:sz w:val="20"/>
          <w:szCs w:val="20"/>
        </w:rPr>
      </w:pPr>
    </w:p>
    <w:p w14:paraId="7726845F" w14:textId="272954C4" w:rsidR="00446685" w:rsidRPr="00A349B7" w:rsidRDefault="00446685" w:rsidP="00A349B7">
      <w:pPr>
        <w:pBdr>
          <w:top w:val="single" w:sz="4" w:space="1" w:color="auto"/>
          <w:bottom w:val="single" w:sz="4" w:space="1" w:color="auto"/>
        </w:pBdr>
        <w:spacing w:after="0" w:line="240" w:lineRule="auto"/>
        <w:ind w:left="567" w:right="804"/>
        <w:jc w:val="both"/>
        <w:rPr>
          <w:b/>
          <w:bCs/>
          <w:sz w:val="20"/>
          <w:szCs w:val="20"/>
        </w:rPr>
      </w:pPr>
      <w:r w:rsidRPr="00A349B7">
        <w:rPr>
          <w:b/>
          <w:bCs/>
          <w:sz w:val="20"/>
          <w:szCs w:val="20"/>
        </w:rPr>
        <w:t>Abstract</w:t>
      </w:r>
    </w:p>
    <w:p w14:paraId="7AA94CE4" w14:textId="0F1B882D" w:rsidR="00446685" w:rsidRPr="00A349B7" w:rsidRDefault="00446685" w:rsidP="00A349B7">
      <w:pPr>
        <w:pBdr>
          <w:top w:val="single" w:sz="4" w:space="1" w:color="auto"/>
          <w:bottom w:val="single" w:sz="4" w:space="1" w:color="auto"/>
        </w:pBdr>
        <w:spacing w:after="0" w:line="240" w:lineRule="auto"/>
        <w:ind w:left="567" w:right="804"/>
        <w:jc w:val="both"/>
        <w:rPr>
          <w:sz w:val="20"/>
          <w:szCs w:val="20"/>
        </w:rPr>
      </w:pPr>
      <w:r w:rsidRPr="00A349B7">
        <w:rPr>
          <w:sz w:val="20"/>
          <w:szCs w:val="20"/>
        </w:rPr>
        <w:t>Positive reinforcement has emerged as a widely adopted educational strategy for enhancing student learning, promoting desirable behaviors, and fostering active participation in classroom activities. In contemporary educational settings, increasing attention has been given to instructional practices that support academic engagement and encourage the long-term retention of positive behaviors among students. Against this backdrop, the present review examines the role of positive reinforcement in influencing academic engagement and behavioral retention within educational environments. This study adopts a narrative review approach and synthesizes theoretical and empirical literature related to positive reinforcement, motivation, classroom management, student engagement, and behavioral development. Relevant scholarly works from educational psychology, behavioral science, and contemporary educational research were critically analyzed to explore the mechanisms through which reinforcement practices affect learning and behavior. The review also examines emerging trends such as technology-enhanced reinforcement, inclusive educational practices, and AI-supported learning environments. The findings indicate that positive reinforcement contributes significantly to students' behavioral, emotional, and cognitive engagement by increasing classroom participation, motivation, academic performance, attendance, and task completion. Furthermore, reinforcement strategies facilitate behavioral retention by encouraging the development of constructive habits, self-discipline, and consistent classroom conduct. However, the review also highlights potential challenges, including excessive dependence on external rewards, concerns regarding intrinsic motivation, and contextual variations in implementation. The analysis suggests that reinforcement practices are most effective when they are applied thoughtfully and combined with opportunities for self-regulation and intrinsic motivation. The study concludes that positive reinforcement remains a valuable pedagogical tool for promoting student engagement and sustaining positive behaviors. The findings provide important implications for teachers, educational institutions, and policymakers seeking to develop supportive, inclusive, and learner-centered educational environments.</w:t>
      </w:r>
    </w:p>
    <w:p w14:paraId="6B52A62C" w14:textId="14BAE7F0" w:rsidR="001661C5" w:rsidRDefault="00446685" w:rsidP="00A349B7">
      <w:pPr>
        <w:pBdr>
          <w:top w:val="single" w:sz="4" w:space="1" w:color="auto"/>
          <w:bottom w:val="single" w:sz="4" w:space="1" w:color="auto"/>
        </w:pBdr>
        <w:spacing w:after="0" w:line="240" w:lineRule="auto"/>
        <w:ind w:left="567" w:right="804"/>
        <w:jc w:val="both"/>
        <w:rPr>
          <w:sz w:val="20"/>
          <w:szCs w:val="20"/>
        </w:rPr>
      </w:pPr>
      <w:r w:rsidRPr="00A349B7">
        <w:rPr>
          <w:b/>
          <w:bCs/>
          <w:sz w:val="20"/>
          <w:szCs w:val="20"/>
        </w:rPr>
        <w:t>Keywords:</w:t>
      </w:r>
      <w:r w:rsidRPr="00A349B7">
        <w:rPr>
          <w:sz w:val="20"/>
          <w:szCs w:val="20"/>
        </w:rPr>
        <w:t xml:space="preserve"> Positive Reinforcement; Academic Engagement; Behavioral Retention; Student Motivation; Classroom Management.</w:t>
      </w:r>
    </w:p>
    <w:p w14:paraId="0F410670" w14:textId="77777777" w:rsidR="00A349B7" w:rsidRPr="00A349B7" w:rsidRDefault="00A349B7" w:rsidP="00A349B7">
      <w:pPr>
        <w:spacing w:after="0" w:line="240" w:lineRule="auto"/>
        <w:jc w:val="both"/>
        <w:rPr>
          <w:sz w:val="20"/>
          <w:szCs w:val="20"/>
        </w:rPr>
      </w:pPr>
    </w:p>
    <w:p w14:paraId="08654CB5" w14:textId="19767D18" w:rsidR="001661C5" w:rsidRDefault="001661C5" w:rsidP="00A349B7">
      <w:pPr>
        <w:spacing w:after="0" w:line="240" w:lineRule="auto"/>
        <w:jc w:val="center"/>
        <w:rPr>
          <w:b/>
          <w:bCs/>
          <w:sz w:val="20"/>
          <w:szCs w:val="20"/>
        </w:rPr>
      </w:pPr>
      <w:r w:rsidRPr="00A349B7">
        <w:rPr>
          <w:b/>
          <w:bCs/>
          <w:sz w:val="20"/>
          <w:szCs w:val="20"/>
        </w:rPr>
        <w:t xml:space="preserve">1. </w:t>
      </w:r>
      <w:r w:rsidR="00A349B7" w:rsidRPr="00A349B7">
        <w:rPr>
          <w:b/>
          <w:bCs/>
          <w:sz w:val="20"/>
          <w:szCs w:val="20"/>
        </w:rPr>
        <w:t>INTRODUCTION</w:t>
      </w:r>
    </w:p>
    <w:p w14:paraId="48DE13C0" w14:textId="77777777" w:rsidR="00A349B7" w:rsidRPr="00A349B7" w:rsidRDefault="00A349B7" w:rsidP="00A349B7">
      <w:pPr>
        <w:spacing w:after="0" w:line="240" w:lineRule="auto"/>
        <w:jc w:val="both"/>
        <w:rPr>
          <w:b/>
          <w:bCs/>
          <w:sz w:val="20"/>
          <w:szCs w:val="20"/>
        </w:rPr>
      </w:pPr>
    </w:p>
    <w:p w14:paraId="313C6CD5" w14:textId="77777777" w:rsidR="001661C5" w:rsidRPr="00A349B7" w:rsidRDefault="001661C5" w:rsidP="00A349B7">
      <w:pPr>
        <w:spacing w:after="0" w:line="240" w:lineRule="auto"/>
        <w:jc w:val="both"/>
        <w:rPr>
          <w:b/>
          <w:bCs/>
          <w:sz w:val="20"/>
          <w:szCs w:val="20"/>
        </w:rPr>
      </w:pPr>
      <w:r w:rsidRPr="00A349B7">
        <w:rPr>
          <w:b/>
          <w:bCs/>
          <w:sz w:val="20"/>
          <w:szCs w:val="20"/>
        </w:rPr>
        <w:t>1.1 Positive Reinforcement in Educational Contexts</w:t>
      </w:r>
    </w:p>
    <w:p w14:paraId="779E34B2" w14:textId="52E43AB6" w:rsidR="001661C5" w:rsidRDefault="001661C5" w:rsidP="00A349B7">
      <w:pPr>
        <w:spacing w:after="0" w:line="240" w:lineRule="auto"/>
        <w:jc w:val="both"/>
        <w:rPr>
          <w:sz w:val="20"/>
          <w:szCs w:val="20"/>
        </w:rPr>
      </w:pPr>
      <w:r w:rsidRPr="00A349B7">
        <w:rPr>
          <w:sz w:val="20"/>
          <w:szCs w:val="20"/>
        </w:rPr>
        <w:t>The contemporary education system emphasizes not only academic achievement but also the development of positive learning behaviors and active student participation. As classrooms become increasingly diverse, educators are challenged to adopt instructional strategies that motivate learners and foster productive classroom environments. Among the various approaches employed in educational practice, positive reinforcement has emerged as an effective strategy for encouraging desirable behaviors and enhancing learning outcomes. Rooted in the principles of behaviorist psychology, positive reinforcement refers to the presentation of a rewarding stimulus following a desired behavior, thereby increasing the likelihood of its recurrence (Skinner, 1953).</w:t>
      </w:r>
      <w:r w:rsidR="0008565C" w:rsidRPr="00A349B7">
        <w:rPr>
          <w:sz w:val="20"/>
          <w:szCs w:val="20"/>
        </w:rPr>
        <w:t xml:space="preserve"> </w:t>
      </w:r>
      <w:r w:rsidRPr="00A349B7">
        <w:rPr>
          <w:sz w:val="20"/>
          <w:szCs w:val="20"/>
        </w:rPr>
        <w:t xml:space="preserve">In educational settings, positive reinforcement may take several forms, including verbal praise, constructive feedback, rewards, recognition, and encouragement. These reinforcement practices help students associate </w:t>
      </w:r>
      <w:r w:rsidRPr="00A349B7">
        <w:rPr>
          <w:sz w:val="20"/>
          <w:szCs w:val="20"/>
        </w:rPr>
        <w:lastRenderedPageBreak/>
        <w:t>positive outcomes with desirable behaviors, promoting both academic and social development. Educational psychologists suggest that reinforcement strategies contribute to increased motivation, confidence, and persistence among learners (Woolfolk, 2020). Consequently, positive reinforcement has become an integral component of classroom management and student-centered teaching practices across educational levels.</w:t>
      </w:r>
    </w:p>
    <w:p w14:paraId="31A65BE2" w14:textId="77777777" w:rsidR="00A349B7" w:rsidRPr="00A349B7" w:rsidRDefault="00A349B7" w:rsidP="00A349B7">
      <w:pPr>
        <w:spacing w:after="0" w:line="240" w:lineRule="auto"/>
        <w:jc w:val="both"/>
        <w:rPr>
          <w:sz w:val="20"/>
          <w:szCs w:val="20"/>
        </w:rPr>
      </w:pPr>
    </w:p>
    <w:p w14:paraId="0B587958" w14:textId="77777777" w:rsidR="001661C5" w:rsidRPr="00A349B7" w:rsidRDefault="001661C5" w:rsidP="00A349B7">
      <w:pPr>
        <w:spacing w:after="0" w:line="240" w:lineRule="auto"/>
        <w:jc w:val="both"/>
        <w:rPr>
          <w:b/>
          <w:bCs/>
          <w:sz w:val="20"/>
          <w:szCs w:val="20"/>
        </w:rPr>
      </w:pPr>
      <w:r w:rsidRPr="00A349B7">
        <w:rPr>
          <w:b/>
          <w:bCs/>
          <w:sz w:val="20"/>
          <w:szCs w:val="20"/>
        </w:rPr>
        <w:t>1.2 Academic Engagement and Behavioral Retention</w:t>
      </w:r>
    </w:p>
    <w:p w14:paraId="4A992F61" w14:textId="48F1E3B3" w:rsidR="001661C5" w:rsidRDefault="001661C5" w:rsidP="00A349B7">
      <w:pPr>
        <w:spacing w:after="0" w:line="240" w:lineRule="auto"/>
        <w:jc w:val="both"/>
        <w:rPr>
          <w:sz w:val="20"/>
          <w:szCs w:val="20"/>
        </w:rPr>
      </w:pPr>
      <w:r w:rsidRPr="00A349B7">
        <w:rPr>
          <w:sz w:val="20"/>
          <w:szCs w:val="20"/>
        </w:rPr>
        <w:t>Academic engagement is widely recognized as a critical determinant of educational success. It refers to the degree of students' participation, interest, and commitment to learning activities. According to Fredricks, Blumenfeld, and Paris (2004), academic engagement encompasses behavioral, emotional, and cognitive dimensions that collectively influence learning outcomes. Students who are actively engaged in classroom activities tend to demonstrate higher academic achievement, stronger motivation, and improved problem-solving abilities.</w:t>
      </w:r>
      <w:r w:rsidR="0008565C" w:rsidRPr="00A349B7">
        <w:rPr>
          <w:sz w:val="20"/>
          <w:szCs w:val="20"/>
        </w:rPr>
        <w:t xml:space="preserve"> </w:t>
      </w:r>
      <w:r w:rsidRPr="00A349B7">
        <w:rPr>
          <w:sz w:val="20"/>
          <w:szCs w:val="20"/>
        </w:rPr>
        <w:t>Closely related to academic engagement is the concept of behavioral retention, which refers to the maintenance and repetition of desired behaviors over time. In educational contexts, behavioral retention involves sustaining positive classroom behaviors such as attentiveness, participation, cooperation, punctuality, and task completion. Positive reinforcement plays a significant role in this process by strengthening the connection between desirable actions and positive consequences. As a result, students are more likely to repeat and maintain constructive behaviors in future learning situations (Alberto &amp; Troutman, 2013). Effective behavioral retention contributes to improved classroom discipline, better peer relationships, and a more conducive learning environment.</w:t>
      </w:r>
    </w:p>
    <w:p w14:paraId="185FC86C" w14:textId="77777777" w:rsidR="00A349B7" w:rsidRPr="00A349B7" w:rsidRDefault="00A349B7" w:rsidP="00A349B7">
      <w:pPr>
        <w:spacing w:after="0" w:line="240" w:lineRule="auto"/>
        <w:jc w:val="both"/>
        <w:rPr>
          <w:sz w:val="20"/>
          <w:szCs w:val="20"/>
        </w:rPr>
      </w:pPr>
    </w:p>
    <w:p w14:paraId="71BB8A28" w14:textId="77777777" w:rsidR="001661C5" w:rsidRPr="00A349B7" w:rsidRDefault="001661C5" w:rsidP="00A349B7">
      <w:pPr>
        <w:spacing w:after="0" w:line="240" w:lineRule="auto"/>
        <w:jc w:val="both"/>
        <w:rPr>
          <w:b/>
          <w:bCs/>
          <w:sz w:val="20"/>
          <w:szCs w:val="20"/>
        </w:rPr>
      </w:pPr>
      <w:r w:rsidRPr="00A349B7">
        <w:rPr>
          <w:b/>
          <w:bCs/>
          <w:sz w:val="20"/>
          <w:szCs w:val="20"/>
        </w:rPr>
        <w:t>1.3 Need for Reviewing Existing Literature</w:t>
      </w:r>
    </w:p>
    <w:p w14:paraId="76D3E16C" w14:textId="13F52993" w:rsidR="001661C5" w:rsidRPr="00A349B7" w:rsidRDefault="001661C5" w:rsidP="00A349B7">
      <w:pPr>
        <w:tabs>
          <w:tab w:val="left" w:pos="284"/>
        </w:tabs>
        <w:spacing w:after="0" w:line="240" w:lineRule="auto"/>
        <w:jc w:val="both"/>
        <w:rPr>
          <w:sz w:val="20"/>
          <w:szCs w:val="20"/>
        </w:rPr>
      </w:pPr>
      <w:r w:rsidRPr="00A349B7">
        <w:rPr>
          <w:sz w:val="20"/>
          <w:szCs w:val="20"/>
        </w:rPr>
        <w:t>The growing emphasis on learner-centered education has generated considerable scholarly interest in understanding the effectiveness of positive reinforcement strategies. Numerous studies have reported that reinforcement practices can enhance student motivation, academic engagement, and behavioral outcomes. However, the findings are not always consistent across different educational settings, age groups, and cultural contexts. While some researchers highlight the benefits of positive reinforcement in improving classroom participation and learning performance, others argue that excessive dependence on external rewards may weaken intrinsic motivation (Deci, Koestner, &amp; Ryan, 1999).</w:t>
      </w:r>
      <w:r w:rsidR="0008565C" w:rsidRPr="00A349B7">
        <w:rPr>
          <w:sz w:val="20"/>
          <w:szCs w:val="20"/>
        </w:rPr>
        <w:t xml:space="preserve"> </w:t>
      </w:r>
      <w:r w:rsidRPr="00A349B7">
        <w:rPr>
          <w:sz w:val="20"/>
          <w:szCs w:val="20"/>
        </w:rPr>
        <w:t>Furthermore, recent developments in educational technology, inclusive education, and personalized learning have expanded the ways in which reinforcement strategies are implemented in classrooms. Despite the growing body of literature, there remains a need for a comprehensive review that synthesizes existing theoretical and empirical evidence concerning the influence of positive reinforcement on academic engagement and behavioral retention. Such a review can provide valuable insights for educators, researchers, and policymakers seeking evidence-based approaches to improve student learning and classroom behavior.</w:t>
      </w:r>
    </w:p>
    <w:p w14:paraId="0A03C241" w14:textId="77777777" w:rsidR="0008565C" w:rsidRPr="00A349B7" w:rsidRDefault="001661C5" w:rsidP="00A349B7">
      <w:pPr>
        <w:tabs>
          <w:tab w:val="left" w:pos="284"/>
        </w:tabs>
        <w:spacing w:after="0" w:line="240" w:lineRule="auto"/>
        <w:jc w:val="both"/>
        <w:rPr>
          <w:b/>
          <w:bCs/>
          <w:sz w:val="20"/>
          <w:szCs w:val="20"/>
        </w:rPr>
      </w:pPr>
      <w:r w:rsidRPr="00A349B7">
        <w:rPr>
          <w:b/>
          <w:bCs/>
          <w:sz w:val="20"/>
          <w:szCs w:val="20"/>
        </w:rPr>
        <w:t xml:space="preserve">1.4 </w:t>
      </w:r>
      <w:r w:rsidR="0008565C" w:rsidRPr="00A349B7">
        <w:rPr>
          <w:b/>
          <w:bCs/>
          <w:sz w:val="20"/>
          <w:szCs w:val="20"/>
        </w:rPr>
        <w:t>Objectives of the Study</w:t>
      </w:r>
    </w:p>
    <w:p w14:paraId="22FD7C1D" w14:textId="77777777" w:rsidR="001661C5" w:rsidRPr="00A349B7" w:rsidRDefault="001661C5" w:rsidP="00A349B7">
      <w:pPr>
        <w:numPr>
          <w:ilvl w:val="0"/>
          <w:numId w:val="13"/>
        </w:numPr>
        <w:tabs>
          <w:tab w:val="left" w:pos="284"/>
        </w:tabs>
        <w:spacing w:after="0" w:line="240" w:lineRule="auto"/>
        <w:ind w:left="0" w:firstLine="0"/>
        <w:jc w:val="both"/>
        <w:rPr>
          <w:sz w:val="20"/>
          <w:szCs w:val="20"/>
        </w:rPr>
      </w:pPr>
      <w:r w:rsidRPr="00A349B7">
        <w:rPr>
          <w:sz w:val="20"/>
          <w:szCs w:val="20"/>
        </w:rPr>
        <w:t>To examine the concept of positive reinforcement in education.</w:t>
      </w:r>
    </w:p>
    <w:p w14:paraId="718F36BB" w14:textId="77777777" w:rsidR="001661C5" w:rsidRPr="00A349B7" w:rsidRDefault="001661C5" w:rsidP="00A349B7">
      <w:pPr>
        <w:numPr>
          <w:ilvl w:val="0"/>
          <w:numId w:val="13"/>
        </w:numPr>
        <w:tabs>
          <w:tab w:val="left" w:pos="284"/>
        </w:tabs>
        <w:spacing w:after="0" w:line="240" w:lineRule="auto"/>
        <w:ind w:left="0" w:firstLine="0"/>
        <w:jc w:val="both"/>
        <w:rPr>
          <w:sz w:val="20"/>
          <w:szCs w:val="20"/>
        </w:rPr>
      </w:pPr>
      <w:r w:rsidRPr="00A349B7">
        <w:rPr>
          <w:sz w:val="20"/>
          <w:szCs w:val="20"/>
        </w:rPr>
        <w:t>To review its influence on academic engagement.</w:t>
      </w:r>
    </w:p>
    <w:p w14:paraId="39EB3567" w14:textId="77777777" w:rsidR="001661C5" w:rsidRPr="00A349B7" w:rsidRDefault="001661C5" w:rsidP="00A349B7">
      <w:pPr>
        <w:numPr>
          <w:ilvl w:val="0"/>
          <w:numId w:val="13"/>
        </w:numPr>
        <w:tabs>
          <w:tab w:val="left" w:pos="284"/>
        </w:tabs>
        <w:spacing w:after="0" w:line="240" w:lineRule="auto"/>
        <w:ind w:left="0" w:firstLine="0"/>
        <w:jc w:val="both"/>
        <w:rPr>
          <w:sz w:val="20"/>
          <w:szCs w:val="20"/>
        </w:rPr>
      </w:pPr>
      <w:r w:rsidRPr="00A349B7">
        <w:rPr>
          <w:sz w:val="20"/>
          <w:szCs w:val="20"/>
        </w:rPr>
        <w:t>To identify challenges in implementation.</w:t>
      </w:r>
    </w:p>
    <w:p w14:paraId="0F6C7ECC" w14:textId="77777777" w:rsidR="001661C5" w:rsidRPr="00A349B7" w:rsidRDefault="001661C5" w:rsidP="00A349B7">
      <w:pPr>
        <w:numPr>
          <w:ilvl w:val="0"/>
          <w:numId w:val="13"/>
        </w:numPr>
        <w:tabs>
          <w:tab w:val="left" w:pos="284"/>
        </w:tabs>
        <w:spacing w:after="0" w:line="240" w:lineRule="auto"/>
        <w:ind w:left="0" w:firstLine="0"/>
        <w:jc w:val="both"/>
        <w:rPr>
          <w:sz w:val="20"/>
          <w:szCs w:val="20"/>
        </w:rPr>
      </w:pPr>
      <w:r w:rsidRPr="00A349B7">
        <w:rPr>
          <w:sz w:val="20"/>
          <w:szCs w:val="20"/>
        </w:rPr>
        <w:t>To suggest future directions for educational practice and research.</w:t>
      </w:r>
    </w:p>
    <w:p w14:paraId="78A34147" w14:textId="48EB3DAA" w:rsidR="0008565C" w:rsidRDefault="0008565C" w:rsidP="00A349B7">
      <w:pPr>
        <w:tabs>
          <w:tab w:val="left" w:pos="284"/>
        </w:tabs>
        <w:spacing w:after="0" w:line="240" w:lineRule="auto"/>
        <w:jc w:val="both"/>
        <w:rPr>
          <w:sz w:val="20"/>
          <w:szCs w:val="20"/>
        </w:rPr>
      </w:pPr>
      <w:r w:rsidRPr="00A349B7">
        <w:rPr>
          <w:sz w:val="20"/>
          <w:szCs w:val="20"/>
        </w:rPr>
        <w:t>This review paper examines the role of positive reinforcement in educational settings and evaluates its contribution to enhancing academic engagement and behavioral retention. By synthesizing findings from existing literature, the study aims to provide a comprehensive understanding of the mechanisms through which reinforcement strategies influence student learning and behavior.</w:t>
      </w:r>
    </w:p>
    <w:p w14:paraId="78EEE0E3" w14:textId="77777777" w:rsidR="00A349B7" w:rsidRPr="00A349B7" w:rsidRDefault="00A349B7" w:rsidP="00A349B7">
      <w:pPr>
        <w:tabs>
          <w:tab w:val="left" w:pos="284"/>
        </w:tabs>
        <w:spacing w:after="0" w:line="240" w:lineRule="auto"/>
        <w:jc w:val="center"/>
        <w:rPr>
          <w:b/>
          <w:bCs/>
          <w:sz w:val="20"/>
          <w:szCs w:val="20"/>
        </w:rPr>
      </w:pPr>
    </w:p>
    <w:p w14:paraId="15A5F578" w14:textId="6240C3EF" w:rsidR="00D90BCD" w:rsidRPr="00A349B7" w:rsidRDefault="00D90BCD" w:rsidP="00A349B7">
      <w:pPr>
        <w:spacing w:after="0" w:line="240" w:lineRule="auto"/>
        <w:jc w:val="center"/>
        <w:rPr>
          <w:b/>
          <w:bCs/>
          <w:sz w:val="20"/>
          <w:szCs w:val="20"/>
        </w:rPr>
      </w:pPr>
      <w:r w:rsidRPr="00A349B7">
        <w:rPr>
          <w:b/>
          <w:bCs/>
          <w:sz w:val="20"/>
          <w:szCs w:val="20"/>
        </w:rPr>
        <w:t xml:space="preserve">2. </w:t>
      </w:r>
      <w:r w:rsidR="00A349B7" w:rsidRPr="00A349B7">
        <w:rPr>
          <w:b/>
          <w:bCs/>
          <w:sz w:val="20"/>
          <w:szCs w:val="20"/>
        </w:rPr>
        <w:t>THEORETICAL FOUNDATIONS OF POSITIVE REINFORCEMENT</w:t>
      </w:r>
    </w:p>
    <w:p w14:paraId="65421FF9" w14:textId="77777777" w:rsidR="00A349B7" w:rsidRPr="00A349B7" w:rsidRDefault="00A349B7" w:rsidP="00A349B7">
      <w:pPr>
        <w:spacing w:after="0" w:line="240" w:lineRule="auto"/>
        <w:jc w:val="both"/>
        <w:rPr>
          <w:b/>
          <w:bCs/>
          <w:sz w:val="20"/>
          <w:szCs w:val="20"/>
        </w:rPr>
      </w:pPr>
    </w:p>
    <w:p w14:paraId="1AC6B11F" w14:textId="77777777" w:rsidR="00D90BCD" w:rsidRPr="00A349B7" w:rsidRDefault="00D90BCD" w:rsidP="00A349B7">
      <w:pPr>
        <w:spacing w:after="0" w:line="240" w:lineRule="auto"/>
        <w:jc w:val="both"/>
        <w:rPr>
          <w:b/>
          <w:bCs/>
          <w:sz w:val="20"/>
          <w:szCs w:val="20"/>
        </w:rPr>
      </w:pPr>
      <w:r w:rsidRPr="00A349B7">
        <w:rPr>
          <w:b/>
          <w:bCs/>
          <w:sz w:val="20"/>
          <w:szCs w:val="20"/>
        </w:rPr>
        <w:t>2.1 Behaviorism and Operant Conditioning</w:t>
      </w:r>
    </w:p>
    <w:p w14:paraId="4B19DF7A" w14:textId="18B62467" w:rsidR="00D90BCD" w:rsidRDefault="00D90BCD" w:rsidP="00A349B7">
      <w:pPr>
        <w:spacing w:after="0" w:line="240" w:lineRule="auto"/>
        <w:jc w:val="both"/>
        <w:rPr>
          <w:sz w:val="20"/>
          <w:szCs w:val="20"/>
        </w:rPr>
      </w:pPr>
      <w:r w:rsidRPr="00A349B7">
        <w:rPr>
          <w:sz w:val="20"/>
          <w:szCs w:val="20"/>
        </w:rPr>
        <w:t>The theoretical foundation of positive reinforcement is primarily rooted in behaviorism, a psychological perspective that emphasizes observable behaviors rather than internal mental processes. Behaviorists argue that learning occurs through interactions between individuals and their environment, where behavior is shaped by external stimuli and consequences. Early contributions from researchers such as John B. Watson and Edward Thorndike laid the groundwork for understanding how behavior can be modified through experience and reinforcement.</w:t>
      </w:r>
      <w:r w:rsidR="0008565C" w:rsidRPr="00A349B7">
        <w:rPr>
          <w:sz w:val="20"/>
          <w:szCs w:val="20"/>
        </w:rPr>
        <w:t xml:space="preserve"> </w:t>
      </w:r>
      <w:r w:rsidRPr="00A349B7">
        <w:rPr>
          <w:sz w:val="20"/>
          <w:szCs w:val="20"/>
        </w:rPr>
        <w:t>A major advancement in behaviorist theory emerged through the concept of operant conditioning, which explains how behaviors are strengthened or weakened based on the consequences that follow them. Operant conditioning suggests that behaviors followed by favorable outcomes are more likely to be repeated, whereas behaviors followed by unfavorable outcomes are less likely to recur. This principle has become one of the most influential theories in educational psychology because it provides a practical framework for understanding how students acquire and maintain desirable learning behaviors (Skinner, 1953).</w:t>
      </w:r>
    </w:p>
    <w:p w14:paraId="2924CE4F" w14:textId="77777777" w:rsidR="00A349B7" w:rsidRPr="00A349B7" w:rsidRDefault="00A349B7" w:rsidP="00A349B7">
      <w:pPr>
        <w:spacing w:after="0" w:line="240" w:lineRule="auto"/>
        <w:jc w:val="both"/>
        <w:rPr>
          <w:sz w:val="20"/>
          <w:szCs w:val="20"/>
        </w:rPr>
      </w:pPr>
    </w:p>
    <w:p w14:paraId="3A9F1ECB" w14:textId="77777777" w:rsidR="00D90BCD" w:rsidRPr="00A349B7" w:rsidRDefault="00D90BCD" w:rsidP="00A349B7">
      <w:pPr>
        <w:spacing w:after="0" w:line="240" w:lineRule="auto"/>
        <w:jc w:val="both"/>
        <w:rPr>
          <w:b/>
          <w:bCs/>
          <w:sz w:val="20"/>
          <w:szCs w:val="20"/>
        </w:rPr>
      </w:pPr>
      <w:r w:rsidRPr="00A349B7">
        <w:rPr>
          <w:b/>
          <w:bCs/>
          <w:sz w:val="20"/>
          <w:szCs w:val="20"/>
        </w:rPr>
        <w:t>2.2 Contributions of B. F. Skinner and Reinforcement Theory</w:t>
      </w:r>
    </w:p>
    <w:p w14:paraId="446DD65C" w14:textId="5EBBCD55" w:rsidR="00D90BCD" w:rsidRDefault="00D90BCD" w:rsidP="00A349B7">
      <w:pPr>
        <w:spacing w:after="0" w:line="240" w:lineRule="auto"/>
        <w:jc w:val="both"/>
        <w:rPr>
          <w:sz w:val="20"/>
          <w:szCs w:val="20"/>
        </w:rPr>
      </w:pPr>
      <w:r w:rsidRPr="00A349B7">
        <w:rPr>
          <w:sz w:val="20"/>
          <w:szCs w:val="20"/>
        </w:rPr>
        <w:t xml:space="preserve">The concept of positive reinforcement is most closely associated with the work of B. F. Skinner, whose theory of operant conditioning revolutionized the study of learning and behavior. Skinner (1953) defined reinforcement as any consequence that increases the probability of a behavior being repeated. Positive reinforcement specifically involves presenting a rewarding stimulus immediately after a desired behavior. In educational settings, examples </w:t>
      </w:r>
      <w:r w:rsidRPr="00A349B7">
        <w:rPr>
          <w:sz w:val="20"/>
          <w:szCs w:val="20"/>
        </w:rPr>
        <w:lastRenderedPageBreak/>
        <w:t>include praise, recognition, certificates, rewards, and constructive feedback provided to students for demonstrating appropriate academic or social behaviors.</w:t>
      </w:r>
      <w:r w:rsidR="0008565C" w:rsidRPr="00A349B7">
        <w:rPr>
          <w:sz w:val="20"/>
          <w:szCs w:val="20"/>
        </w:rPr>
        <w:t xml:space="preserve"> </w:t>
      </w:r>
      <w:r w:rsidRPr="00A349B7">
        <w:rPr>
          <w:sz w:val="20"/>
          <w:szCs w:val="20"/>
        </w:rPr>
        <w:t>According to reinforcement theory, learning is enhanced when desirable behaviors are consistently followed by positive consequences. Students who receive acknowledgment for completing assignments, participating in classroom discussions, or demonstrating good conduct are more likely to repeat such behaviors in the future. Reinforcement theory therefore provides a scientific explanation for why reward-based strategies are frequently used in classroom management and instructional practices. Numerous educational studies have shown that positive reinforcement can improve student participation, attendance, task completion, and overall academic performance (Alberto &amp; Troutman, 2013).</w:t>
      </w:r>
    </w:p>
    <w:p w14:paraId="451EDCE1" w14:textId="77777777" w:rsidR="00A349B7" w:rsidRPr="00A349B7" w:rsidRDefault="00A349B7" w:rsidP="00A349B7">
      <w:pPr>
        <w:spacing w:after="0" w:line="240" w:lineRule="auto"/>
        <w:jc w:val="both"/>
        <w:rPr>
          <w:sz w:val="20"/>
          <w:szCs w:val="20"/>
        </w:rPr>
      </w:pPr>
    </w:p>
    <w:p w14:paraId="44C55C2A" w14:textId="77777777" w:rsidR="00D90BCD" w:rsidRPr="00A349B7" w:rsidRDefault="00D90BCD" w:rsidP="00A349B7">
      <w:pPr>
        <w:spacing w:after="0" w:line="240" w:lineRule="auto"/>
        <w:jc w:val="both"/>
        <w:rPr>
          <w:b/>
          <w:bCs/>
          <w:sz w:val="20"/>
          <w:szCs w:val="20"/>
        </w:rPr>
      </w:pPr>
      <w:r w:rsidRPr="00A349B7">
        <w:rPr>
          <w:b/>
          <w:bCs/>
          <w:sz w:val="20"/>
          <w:szCs w:val="20"/>
        </w:rPr>
        <w:t>2.3 Intrinsic and Extrinsic Motivation</w:t>
      </w:r>
    </w:p>
    <w:p w14:paraId="22E540EB" w14:textId="3EEE84B1" w:rsidR="00D90BCD" w:rsidRDefault="00D90BCD" w:rsidP="00A349B7">
      <w:pPr>
        <w:spacing w:after="0" w:line="240" w:lineRule="auto"/>
        <w:jc w:val="both"/>
        <w:rPr>
          <w:sz w:val="20"/>
          <w:szCs w:val="20"/>
        </w:rPr>
      </w:pPr>
      <w:r w:rsidRPr="00A349B7">
        <w:rPr>
          <w:sz w:val="20"/>
          <w:szCs w:val="20"/>
        </w:rPr>
        <w:t>The effectiveness of positive reinforcement is closely linked to the concept of motivation. Motivation refers to the forces that initiate, direct, and sustain behavior toward achieving specific goals. Educational psychologists generally distinguish between intrinsic and extrinsic motivation. Intrinsic motivation arises from an individual's internal interest, enjoyment, or satisfaction derived from performing an activity, whereas extrinsic motivation is driven by external rewards or recognition (Ryan &amp; Deci, 2020).</w:t>
      </w:r>
      <w:r w:rsidR="0008565C" w:rsidRPr="00A349B7">
        <w:rPr>
          <w:sz w:val="20"/>
          <w:szCs w:val="20"/>
        </w:rPr>
        <w:t xml:space="preserve"> </w:t>
      </w:r>
      <w:r w:rsidRPr="00A349B7">
        <w:rPr>
          <w:sz w:val="20"/>
          <w:szCs w:val="20"/>
        </w:rPr>
        <w:t>Positive reinforcement primarily operates through extrinsic motivation by providing external incentives that encourage desired behaviors. However, effective reinforcement practices can also support intrinsic motivation when rewards are used to recognize effort, competence, and achievement rather than to control behavior. Research suggests that students who experience success and receive meaningful encouragement often develop greater self-confidence and interest in learning, which may eventually foster intrinsic motivation. Nevertheless, excessive dependence on tangible rewards can sometimes undermine students' internal desire to learn, highlighting the importance of balanced reinforcement practices (Deci, Koestner, &amp; Ryan, 1999).</w:t>
      </w:r>
    </w:p>
    <w:p w14:paraId="16BEA27E" w14:textId="77777777" w:rsidR="00A349B7" w:rsidRPr="00A349B7" w:rsidRDefault="00A349B7" w:rsidP="00A349B7">
      <w:pPr>
        <w:spacing w:after="0" w:line="240" w:lineRule="auto"/>
        <w:jc w:val="both"/>
        <w:rPr>
          <w:sz w:val="20"/>
          <w:szCs w:val="20"/>
        </w:rPr>
      </w:pPr>
    </w:p>
    <w:p w14:paraId="4FF82C1F" w14:textId="77777777" w:rsidR="00D90BCD" w:rsidRPr="00A349B7" w:rsidRDefault="00D90BCD" w:rsidP="00A349B7">
      <w:pPr>
        <w:spacing w:after="0" w:line="240" w:lineRule="auto"/>
        <w:jc w:val="both"/>
        <w:rPr>
          <w:b/>
          <w:bCs/>
          <w:sz w:val="20"/>
          <w:szCs w:val="20"/>
        </w:rPr>
      </w:pPr>
      <w:r w:rsidRPr="00A349B7">
        <w:rPr>
          <w:b/>
          <w:bCs/>
          <w:sz w:val="20"/>
          <w:szCs w:val="20"/>
        </w:rPr>
        <w:t>2.4 Positive Reinforcement in Contemporary Educational Psychology</w:t>
      </w:r>
    </w:p>
    <w:p w14:paraId="5EE46E64" w14:textId="4C0969E1" w:rsidR="00D90BCD" w:rsidRDefault="00D90BCD" w:rsidP="00A349B7">
      <w:pPr>
        <w:spacing w:after="0" w:line="240" w:lineRule="auto"/>
        <w:jc w:val="both"/>
        <w:rPr>
          <w:sz w:val="20"/>
          <w:szCs w:val="20"/>
        </w:rPr>
      </w:pPr>
      <w:r w:rsidRPr="00A349B7">
        <w:rPr>
          <w:sz w:val="20"/>
          <w:szCs w:val="20"/>
        </w:rPr>
        <w:t>Contemporary educational psychology views positive reinforcement as more than a simple reward system. Modern perspectives emphasize its role in creating supportive learning environments that promote engagement, self-efficacy, and positive social behavior. Positive reinforcement is widely used in student-centered classrooms, inclusive education settings, and behavior management programs because it encourages students to actively participate in learning while developing positive attitudes toward education.</w:t>
      </w:r>
      <w:r w:rsidR="0008565C" w:rsidRPr="00A349B7">
        <w:rPr>
          <w:sz w:val="20"/>
          <w:szCs w:val="20"/>
        </w:rPr>
        <w:t xml:space="preserve"> </w:t>
      </w:r>
      <w:r w:rsidRPr="00A349B7">
        <w:rPr>
          <w:sz w:val="20"/>
          <w:szCs w:val="20"/>
        </w:rPr>
        <w:t>The relationship between reinforcement, motivation, and engagement is particularly significant. Reinforcement influences learning and behavior because it strengthens the association between desirable actions and positive outcomes. When students receive encouragement and recognition for their efforts, they are more likely to participate in classroom activities, persist in challenging tasks, and demonstrate positive learning behaviors. Increased motivation, in turn, contributes to higher levels of academic engagement, which is characterized by active involvement, emotional commitment, and cognitive investment in learning (Fredricks et al., 2004). Consequently, positive reinforcement serves as an important mechanism through which educators can enhance both student engagement and long-term behavioral retention.</w:t>
      </w:r>
    </w:p>
    <w:p w14:paraId="1D39B8D2" w14:textId="77777777" w:rsidR="00A349B7" w:rsidRPr="00A349B7" w:rsidRDefault="00A349B7" w:rsidP="00A349B7">
      <w:pPr>
        <w:spacing w:after="0" w:line="240" w:lineRule="auto"/>
        <w:jc w:val="both"/>
        <w:rPr>
          <w:sz w:val="20"/>
          <w:szCs w:val="20"/>
        </w:rPr>
      </w:pPr>
    </w:p>
    <w:p w14:paraId="0A838240" w14:textId="6C883902" w:rsidR="006E7EE4" w:rsidRPr="00A349B7" w:rsidRDefault="006E7EE4" w:rsidP="00A349B7">
      <w:pPr>
        <w:spacing w:after="0" w:line="240" w:lineRule="auto"/>
        <w:jc w:val="center"/>
        <w:rPr>
          <w:b/>
          <w:bCs/>
          <w:sz w:val="20"/>
          <w:szCs w:val="20"/>
        </w:rPr>
      </w:pPr>
      <w:r w:rsidRPr="00A349B7">
        <w:rPr>
          <w:b/>
          <w:bCs/>
          <w:sz w:val="20"/>
          <w:szCs w:val="20"/>
        </w:rPr>
        <w:t xml:space="preserve">3. </w:t>
      </w:r>
      <w:r w:rsidR="00A349B7" w:rsidRPr="00A349B7">
        <w:rPr>
          <w:b/>
          <w:bCs/>
          <w:sz w:val="20"/>
          <w:szCs w:val="20"/>
        </w:rPr>
        <w:t>POSITIVE REINFORCEMENT AND ACADEMIC ENGAGEMENT</w:t>
      </w:r>
    </w:p>
    <w:p w14:paraId="621CECB7" w14:textId="77777777" w:rsidR="00A349B7" w:rsidRDefault="00A349B7" w:rsidP="00A349B7">
      <w:pPr>
        <w:spacing w:after="0" w:line="240" w:lineRule="auto"/>
        <w:jc w:val="both"/>
        <w:rPr>
          <w:b/>
          <w:bCs/>
          <w:sz w:val="20"/>
          <w:szCs w:val="20"/>
        </w:rPr>
      </w:pPr>
    </w:p>
    <w:p w14:paraId="7228798F" w14:textId="4A741380" w:rsidR="006E7EE4" w:rsidRPr="00A349B7" w:rsidRDefault="006E7EE4" w:rsidP="00A349B7">
      <w:pPr>
        <w:spacing w:after="0" w:line="240" w:lineRule="auto"/>
        <w:jc w:val="both"/>
        <w:rPr>
          <w:b/>
          <w:bCs/>
          <w:sz w:val="20"/>
          <w:szCs w:val="20"/>
        </w:rPr>
      </w:pPr>
      <w:r w:rsidRPr="00A349B7">
        <w:rPr>
          <w:b/>
          <w:bCs/>
          <w:sz w:val="20"/>
          <w:szCs w:val="20"/>
        </w:rPr>
        <w:t>3.1 Academic Engagement: Concept and Dimensions</w:t>
      </w:r>
    </w:p>
    <w:p w14:paraId="15CC5884" w14:textId="77777777" w:rsidR="006E7EE4" w:rsidRPr="00A349B7" w:rsidRDefault="006E7EE4" w:rsidP="00A349B7">
      <w:pPr>
        <w:spacing w:after="0" w:line="240" w:lineRule="auto"/>
        <w:jc w:val="both"/>
        <w:rPr>
          <w:sz w:val="20"/>
          <w:szCs w:val="20"/>
        </w:rPr>
      </w:pPr>
      <w:r w:rsidRPr="00A349B7">
        <w:rPr>
          <w:sz w:val="20"/>
          <w:szCs w:val="20"/>
        </w:rPr>
        <w:t>Academic engagement is widely regarded as a critical determinant of student success and educational achievement. It refers to the degree to which students actively participate in learning activities, demonstrate commitment to academic tasks, and invest cognitive and emotional effort in the learning process. According to Fredricks, Blumenfeld, and Paris (2004), academic engagement is a multidimensional construct consisting of behavioral, emotional, and cognitive dimensions. These dimensions collectively influence students' academic outcomes, motivation, and overall educational experiences.</w:t>
      </w:r>
    </w:p>
    <w:p w14:paraId="5B6C7347" w14:textId="77777777" w:rsidR="006E7EE4" w:rsidRPr="00A349B7" w:rsidRDefault="006E7EE4" w:rsidP="00A349B7">
      <w:pPr>
        <w:spacing w:after="0" w:line="240" w:lineRule="auto"/>
        <w:jc w:val="both"/>
        <w:rPr>
          <w:sz w:val="20"/>
          <w:szCs w:val="20"/>
        </w:rPr>
      </w:pPr>
      <w:r w:rsidRPr="00A349B7">
        <w:rPr>
          <w:b/>
          <w:bCs/>
          <w:sz w:val="20"/>
          <w:szCs w:val="20"/>
        </w:rPr>
        <w:t>Behavioral engagement</w:t>
      </w:r>
      <w:r w:rsidRPr="00A349B7">
        <w:rPr>
          <w:sz w:val="20"/>
          <w:szCs w:val="20"/>
        </w:rPr>
        <w:t xml:space="preserve"> refers to students' active participation in classroom activities, attendance, attentiveness, and adherence to school rules. Students who demonstrate high behavioral engagement are more likely to participate in discussions, complete assignments on time, and contribute positively to classroom learning environments. Behavioral engagement is often considered the most observable dimension because it reflects students' visible actions and involvement in educational activities.</w:t>
      </w:r>
    </w:p>
    <w:p w14:paraId="6A8F54E4" w14:textId="77777777" w:rsidR="006E7EE4" w:rsidRPr="00A349B7" w:rsidRDefault="006E7EE4" w:rsidP="00A349B7">
      <w:pPr>
        <w:spacing w:after="0" w:line="240" w:lineRule="auto"/>
        <w:jc w:val="both"/>
        <w:rPr>
          <w:sz w:val="20"/>
          <w:szCs w:val="20"/>
        </w:rPr>
      </w:pPr>
      <w:r w:rsidRPr="00A349B7">
        <w:rPr>
          <w:b/>
          <w:bCs/>
          <w:sz w:val="20"/>
          <w:szCs w:val="20"/>
        </w:rPr>
        <w:t>Emotional engagement</w:t>
      </w:r>
      <w:r w:rsidRPr="00A349B7">
        <w:rPr>
          <w:sz w:val="20"/>
          <w:szCs w:val="20"/>
        </w:rPr>
        <w:t xml:space="preserve"> involves students' feelings, attitudes, and emotional responses toward learning, teachers, classmates, and educational institutions. Positive emotional engagement is characterized by interest, enthusiasm, enjoyment, and a sense of belonging within the classroom. Students who develop positive emotional connections with their learning environment tend to exhibit greater motivation and persistence in academic activities (Skinner, Kindermann, &amp; Furrer, 2009).</w:t>
      </w:r>
    </w:p>
    <w:p w14:paraId="17B89076" w14:textId="77777777" w:rsidR="006E7EE4" w:rsidRPr="00A349B7" w:rsidRDefault="006E7EE4" w:rsidP="00A349B7">
      <w:pPr>
        <w:spacing w:after="0" w:line="240" w:lineRule="auto"/>
        <w:jc w:val="both"/>
        <w:rPr>
          <w:sz w:val="20"/>
          <w:szCs w:val="20"/>
        </w:rPr>
      </w:pPr>
      <w:r w:rsidRPr="00A349B7">
        <w:rPr>
          <w:b/>
          <w:bCs/>
          <w:sz w:val="20"/>
          <w:szCs w:val="20"/>
        </w:rPr>
        <w:t>Cognitive engagement</w:t>
      </w:r>
      <w:r w:rsidRPr="00A349B7">
        <w:rPr>
          <w:sz w:val="20"/>
          <w:szCs w:val="20"/>
        </w:rPr>
        <w:t xml:space="preserve"> refers to the psychological investment students make in learning. It encompasses critical thinking, problem-solving, self-regulation, and the willingness to exert effort in understanding complex concepts. Cognitively engaged students employ effective learning strategies and actively seek deeper understanding rather than relying solely on rote memorization. Together, these dimensions create a comprehensive framework for understanding how students interact with and benefit from educational experiences.</w:t>
      </w:r>
    </w:p>
    <w:p w14:paraId="1E8ACC58" w14:textId="0491D4B2" w:rsidR="006E7EE4" w:rsidRPr="00A349B7" w:rsidRDefault="006E7EE4" w:rsidP="00A349B7">
      <w:pPr>
        <w:spacing w:after="0" w:line="240" w:lineRule="auto"/>
        <w:jc w:val="both"/>
        <w:rPr>
          <w:b/>
          <w:bCs/>
          <w:sz w:val="20"/>
          <w:szCs w:val="20"/>
        </w:rPr>
      </w:pPr>
      <w:r w:rsidRPr="00A349B7">
        <w:rPr>
          <w:b/>
          <w:bCs/>
          <w:sz w:val="20"/>
          <w:szCs w:val="20"/>
        </w:rPr>
        <w:lastRenderedPageBreak/>
        <w:t>3.2 Influence of Positive Reinforcement on Academic Engagement</w:t>
      </w:r>
    </w:p>
    <w:p w14:paraId="777F1406" w14:textId="06C1E703" w:rsidR="006E7EE4" w:rsidRPr="00A349B7" w:rsidRDefault="006E7EE4" w:rsidP="00A349B7">
      <w:pPr>
        <w:spacing w:after="0" w:line="240" w:lineRule="auto"/>
        <w:jc w:val="both"/>
        <w:rPr>
          <w:sz w:val="20"/>
          <w:szCs w:val="20"/>
        </w:rPr>
      </w:pPr>
      <w:r w:rsidRPr="00A349B7">
        <w:rPr>
          <w:sz w:val="20"/>
          <w:szCs w:val="20"/>
        </w:rPr>
        <w:t>Positive reinforcement plays a significant role in enhancing academic engagement by encouraging desirable behaviors and strengthening students' motivation to participate in learning activities. Through praise, recognition, rewards, and constructive feedback, teachers can create supportive environments that encourage students to remain actively involved in classroom processes.</w:t>
      </w:r>
      <w:r w:rsidR="00141A14" w:rsidRPr="00A349B7">
        <w:rPr>
          <w:sz w:val="20"/>
          <w:szCs w:val="20"/>
        </w:rPr>
        <w:t xml:space="preserve"> </w:t>
      </w:r>
      <w:r w:rsidRPr="00A349B7">
        <w:rPr>
          <w:sz w:val="20"/>
          <w:szCs w:val="20"/>
        </w:rPr>
        <w:t xml:space="preserve">One of the most visible effects of positive reinforcement is increased </w:t>
      </w:r>
      <w:r w:rsidR="00DF08EE" w:rsidRPr="00A349B7">
        <w:rPr>
          <w:sz w:val="20"/>
          <w:szCs w:val="20"/>
        </w:rPr>
        <w:t>‘</w:t>
      </w:r>
      <w:r w:rsidRPr="00A349B7">
        <w:rPr>
          <w:sz w:val="20"/>
          <w:szCs w:val="20"/>
        </w:rPr>
        <w:t>classroom participation.</w:t>
      </w:r>
      <w:r w:rsidR="00DF08EE" w:rsidRPr="00A349B7">
        <w:rPr>
          <w:sz w:val="20"/>
          <w:szCs w:val="20"/>
        </w:rPr>
        <w:t>’</w:t>
      </w:r>
      <w:r w:rsidRPr="00A349B7">
        <w:rPr>
          <w:sz w:val="20"/>
          <w:szCs w:val="20"/>
        </w:rPr>
        <w:t xml:space="preserve"> When students receive positive feedback for contributing to discussions, answering questions, or completing tasks successfully, they are more likely to participate in future classroom activities. Positive reinforcement helps reduce anxiety and fear of failure, enabling students to engage more confidently in learning experiences. This supportive atmosphere promotes greater interaction between teachers and students, thereby improving the quality of classroom instruction.</w:t>
      </w:r>
    </w:p>
    <w:p w14:paraId="67DDB9F7" w14:textId="77777777" w:rsidR="00933802" w:rsidRPr="00A349B7" w:rsidRDefault="006E7EE4" w:rsidP="00A349B7">
      <w:pPr>
        <w:spacing w:after="0" w:line="240" w:lineRule="auto"/>
        <w:jc w:val="both"/>
        <w:rPr>
          <w:sz w:val="20"/>
          <w:szCs w:val="20"/>
        </w:rPr>
      </w:pPr>
      <w:r w:rsidRPr="00A349B7">
        <w:rPr>
          <w:sz w:val="20"/>
          <w:szCs w:val="20"/>
        </w:rPr>
        <w:t xml:space="preserve">Positive reinforcement also contributes significantly to </w:t>
      </w:r>
      <w:r w:rsidR="00DF08EE" w:rsidRPr="00A349B7">
        <w:rPr>
          <w:sz w:val="20"/>
          <w:szCs w:val="20"/>
        </w:rPr>
        <w:t>‘</w:t>
      </w:r>
      <w:r w:rsidRPr="00A349B7">
        <w:rPr>
          <w:sz w:val="20"/>
          <w:szCs w:val="20"/>
        </w:rPr>
        <w:t>student motivation.</w:t>
      </w:r>
      <w:r w:rsidR="00DF08EE" w:rsidRPr="00A349B7">
        <w:rPr>
          <w:sz w:val="20"/>
          <w:szCs w:val="20"/>
        </w:rPr>
        <w:t>’</w:t>
      </w:r>
      <w:r w:rsidRPr="00A349B7">
        <w:rPr>
          <w:sz w:val="20"/>
          <w:szCs w:val="20"/>
        </w:rPr>
        <w:t xml:space="preserve"> Motivation serves as a driving force that influences students' willingness to learn and persist in academic tasks. Reinforcement strategies acknowledge students' efforts and achievements, thereby enhancing their sense of competence and self-efficacy. According to Self-Determination Theory, positive feedback can satisfy learners' psychological need for competence, leading to greater motivation and engagement (Ryan &amp; Deci, 2020). Students who feel valued and appreciated are more likely to maintain interest in learning activities and pursue academic goals with greater determination.</w:t>
      </w:r>
      <w:r w:rsidR="00141A14" w:rsidRPr="00A349B7">
        <w:rPr>
          <w:sz w:val="20"/>
          <w:szCs w:val="20"/>
        </w:rPr>
        <w:t xml:space="preserve"> </w:t>
      </w:r>
      <w:r w:rsidRPr="00A349B7">
        <w:rPr>
          <w:sz w:val="20"/>
          <w:szCs w:val="20"/>
        </w:rPr>
        <w:t xml:space="preserve">In addition, positive reinforcement has been associated with improved </w:t>
      </w:r>
      <w:r w:rsidR="00DF08EE" w:rsidRPr="00A349B7">
        <w:rPr>
          <w:sz w:val="20"/>
          <w:szCs w:val="20"/>
        </w:rPr>
        <w:t>‘</w:t>
      </w:r>
      <w:r w:rsidRPr="00A349B7">
        <w:rPr>
          <w:sz w:val="20"/>
          <w:szCs w:val="20"/>
        </w:rPr>
        <w:t>academic performance.</w:t>
      </w:r>
      <w:r w:rsidR="00DF08EE" w:rsidRPr="00A349B7">
        <w:rPr>
          <w:sz w:val="20"/>
          <w:szCs w:val="20"/>
        </w:rPr>
        <w:t>’</w:t>
      </w:r>
      <w:r w:rsidRPr="00A349B7">
        <w:rPr>
          <w:sz w:val="20"/>
          <w:szCs w:val="20"/>
        </w:rPr>
        <w:t xml:space="preserve"> Reinforcement encourages students to maintain productive learning behaviors such as attentiveness, persistence, and task completion. As students receive recognition for their achievements, they often become more committed to academic success. Research suggests that positive classroom climates characterized by encouragement and support contribute to higher levels of academic achievement and learning outcomes (Hattie, 2009).</w:t>
      </w:r>
      <w:r w:rsidR="00141A14" w:rsidRPr="00A349B7">
        <w:rPr>
          <w:sz w:val="20"/>
          <w:szCs w:val="20"/>
        </w:rPr>
        <w:t xml:space="preserve"> </w:t>
      </w:r>
    </w:p>
    <w:p w14:paraId="312B40E1" w14:textId="6EF92A6E" w:rsidR="006E7EE4" w:rsidRDefault="006E7EE4" w:rsidP="00A349B7">
      <w:pPr>
        <w:spacing w:after="0" w:line="240" w:lineRule="auto"/>
        <w:jc w:val="both"/>
        <w:rPr>
          <w:sz w:val="20"/>
          <w:szCs w:val="20"/>
        </w:rPr>
      </w:pPr>
      <w:r w:rsidRPr="00A349B7">
        <w:rPr>
          <w:sz w:val="20"/>
          <w:szCs w:val="20"/>
        </w:rPr>
        <w:t xml:space="preserve">Another important outcome of reinforcement is improved </w:t>
      </w:r>
      <w:r w:rsidR="00DF08EE" w:rsidRPr="00A349B7">
        <w:rPr>
          <w:sz w:val="20"/>
          <w:szCs w:val="20"/>
        </w:rPr>
        <w:t>‘</w:t>
      </w:r>
      <w:r w:rsidRPr="00A349B7">
        <w:rPr>
          <w:sz w:val="20"/>
          <w:szCs w:val="20"/>
        </w:rPr>
        <w:t>attendance and task completion.</w:t>
      </w:r>
      <w:r w:rsidR="00DF08EE" w:rsidRPr="00A349B7">
        <w:rPr>
          <w:sz w:val="20"/>
          <w:szCs w:val="20"/>
        </w:rPr>
        <w:t>’</w:t>
      </w:r>
      <w:r w:rsidRPr="00A349B7">
        <w:rPr>
          <w:sz w:val="20"/>
          <w:szCs w:val="20"/>
        </w:rPr>
        <w:t xml:space="preserve"> Consistent recognition of desirable behaviors motivates students to attend classes regularly and complete assignments on time. Positive reinforcement establishes clear expectations and provides incentives for maintaining responsible academic behaviors. Consequently, students become more accountable for their learning responsibilities, which contributes to overall educational success.</w:t>
      </w:r>
    </w:p>
    <w:p w14:paraId="34A243E3" w14:textId="77777777" w:rsidR="00A349B7" w:rsidRPr="00A349B7" w:rsidRDefault="00A349B7" w:rsidP="00A349B7">
      <w:pPr>
        <w:spacing w:after="0" w:line="240" w:lineRule="auto"/>
        <w:jc w:val="both"/>
        <w:rPr>
          <w:sz w:val="20"/>
          <w:szCs w:val="20"/>
        </w:rPr>
      </w:pPr>
    </w:p>
    <w:p w14:paraId="6364D253" w14:textId="77777777" w:rsidR="006E7EE4" w:rsidRPr="00A349B7" w:rsidRDefault="006E7EE4" w:rsidP="00A349B7">
      <w:pPr>
        <w:spacing w:after="0" w:line="240" w:lineRule="auto"/>
        <w:jc w:val="both"/>
        <w:rPr>
          <w:b/>
          <w:bCs/>
          <w:sz w:val="20"/>
          <w:szCs w:val="20"/>
        </w:rPr>
      </w:pPr>
      <w:r w:rsidRPr="00A349B7">
        <w:rPr>
          <w:b/>
          <w:bCs/>
          <w:sz w:val="20"/>
          <w:szCs w:val="20"/>
        </w:rPr>
        <w:t>3.3 Evidence from Previous Studies</w:t>
      </w:r>
    </w:p>
    <w:p w14:paraId="2DE5AB25" w14:textId="77777777" w:rsidR="006E7EE4" w:rsidRPr="00A349B7" w:rsidRDefault="006E7EE4" w:rsidP="00A349B7">
      <w:pPr>
        <w:spacing w:after="0" w:line="240" w:lineRule="auto"/>
        <w:jc w:val="both"/>
        <w:rPr>
          <w:sz w:val="20"/>
          <w:szCs w:val="20"/>
        </w:rPr>
      </w:pPr>
      <w:r w:rsidRPr="00A349B7">
        <w:rPr>
          <w:sz w:val="20"/>
          <w:szCs w:val="20"/>
        </w:rPr>
        <w:t>A substantial body of national and international research supports the positive relationship between reinforcement practices and academic engagement. Studies conducted across different educational settings consistently indicate that positive reinforcement contributes to increased student participation, improved motivation, and enhanced academic outcomes.</w:t>
      </w:r>
    </w:p>
    <w:p w14:paraId="5EE380FB" w14:textId="77777777" w:rsidR="006E7EE4" w:rsidRPr="00A349B7" w:rsidRDefault="006E7EE4" w:rsidP="00A349B7">
      <w:pPr>
        <w:spacing w:after="0" w:line="240" w:lineRule="auto"/>
        <w:jc w:val="both"/>
        <w:rPr>
          <w:sz w:val="20"/>
          <w:szCs w:val="20"/>
        </w:rPr>
      </w:pPr>
      <w:r w:rsidRPr="00A349B7">
        <w:rPr>
          <w:sz w:val="20"/>
          <w:szCs w:val="20"/>
        </w:rPr>
        <w:t>Internationally, Fredricks et al. (2004) highlighted that supportive classroom environments and positive teacher-student interactions are significant predictors of student engagement. Similarly, Hattie (2009), through a synthesis of numerous educational studies, found that effective feedback and reinforcement practices have a strong positive influence on student achievement. Research conducted by Ryan and Deci (2020) further suggests that positive feedback enhances students' perceptions of competence and encourages sustained engagement in learning activities.</w:t>
      </w:r>
    </w:p>
    <w:p w14:paraId="58D81584" w14:textId="77777777" w:rsidR="006E7EE4" w:rsidRPr="00A349B7" w:rsidRDefault="006E7EE4" w:rsidP="00A349B7">
      <w:pPr>
        <w:spacing w:after="0" w:line="240" w:lineRule="auto"/>
        <w:jc w:val="both"/>
        <w:rPr>
          <w:sz w:val="20"/>
          <w:szCs w:val="20"/>
        </w:rPr>
      </w:pPr>
      <w:r w:rsidRPr="00A349B7">
        <w:rPr>
          <w:sz w:val="20"/>
          <w:szCs w:val="20"/>
        </w:rPr>
        <w:t>Studies within developing educational contexts have also reported similar findings. Research indicates that students who receive regular encouragement, recognition, and constructive feedback demonstrate higher levels of classroom participation and academic commitment. Positive reinforcement has been particularly effective in improving attendance, reducing disruptive behaviors, and promoting collaborative learning among students. Furthermore, reinforcement-based classroom management strategies have been shown to create more inclusive and supportive learning environments, benefiting students with diverse academic and behavioral needs.</w:t>
      </w:r>
    </w:p>
    <w:p w14:paraId="74BE5E37" w14:textId="77777777" w:rsidR="006E7EE4" w:rsidRPr="00A349B7" w:rsidRDefault="006E7EE4" w:rsidP="00A349B7">
      <w:pPr>
        <w:spacing w:after="0" w:line="240" w:lineRule="auto"/>
        <w:jc w:val="both"/>
        <w:rPr>
          <w:sz w:val="20"/>
          <w:szCs w:val="20"/>
        </w:rPr>
      </w:pPr>
      <w:r w:rsidRPr="00A349B7">
        <w:rPr>
          <w:sz w:val="20"/>
          <w:szCs w:val="20"/>
        </w:rPr>
        <w:t>Despite these positive findings, some scholars caution that reinforcement strategies must be applied thoughtfully. Deci, Koestner, and Ryan (1999) argue that excessive dependence on external rewards may sometimes diminish intrinsic motivation if rewards become the primary reason for learning. Therefore, educational researchers increasingly advocate balanced reinforcement practices that combine external encouragement with opportunities for students to develop self-motivation and personal responsibility.</w:t>
      </w:r>
    </w:p>
    <w:p w14:paraId="46314816" w14:textId="77777777" w:rsidR="006E7EE4" w:rsidRDefault="006E7EE4" w:rsidP="00A349B7">
      <w:pPr>
        <w:spacing w:after="0" w:line="240" w:lineRule="auto"/>
        <w:jc w:val="both"/>
        <w:rPr>
          <w:sz w:val="20"/>
          <w:szCs w:val="20"/>
        </w:rPr>
      </w:pPr>
      <w:r w:rsidRPr="00A349B7">
        <w:rPr>
          <w:sz w:val="20"/>
          <w:szCs w:val="20"/>
        </w:rPr>
        <w:t>Overall, the literature suggests that positive reinforcement is an effective educational strategy for promoting academic engagement. By enhancing participation, motivation, academic performance, attendance, and task completion, reinforcement contributes significantly to students' educational development. However, its long-term effectiveness depends on appropriate implementation that supports both extrinsic and intrinsic forms of motivation.</w:t>
      </w:r>
    </w:p>
    <w:p w14:paraId="09C03C3B" w14:textId="77777777" w:rsidR="00A349B7" w:rsidRPr="00A349B7" w:rsidRDefault="00A349B7" w:rsidP="00A349B7">
      <w:pPr>
        <w:spacing w:after="0" w:line="240" w:lineRule="auto"/>
        <w:jc w:val="both"/>
        <w:rPr>
          <w:sz w:val="20"/>
          <w:szCs w:val="20"/>
        </w:rPr>
      </w:pPr>
    </w:p>
    <w:p w14:paraId="39407F10" w14:textId="7D689F75" w:rsidR="006E7EE4" w:rsidRPr="00A349B7" w:rsidRDefault="006E7EE4" w:rsidP="00A349B7">
      <w:pPr>
        <w:spacing w:after="0" w:line="240" w:lineRule="auto"/>
        <w:jc w:val="center"/>
        <w:rPr>
          <w:b/>
          <w:bCs/>
          <w:sz w:val="20"/>
          <w:szCs w:val="20"/>
        </w:rPr>
      </w:pPr>
      <w:r w:rsidRPr="00A349B7">
        <w:rPr>
          <w:b/>
          <w:bCs/>
          <w:sz w:val="20"/>
          <w:szCs w:val="20"/>
        </w:rPr>
        <w:t xml:space="preserve">4. </w:t>
      </w:r>
      <w:r w:rsidR="00A349B7" w:rsidRPr="00A349B7">
        <w:rPr>
          <w:b/>
          <w:bCs/>
          <w:sz w:val="20"/>
          <w:szCs w:val="20"/>
        </w:rPr>
        <w:t>POSITIVE REINFORCEMENT AND BEHAVIORAL RETENTION</w:t>
      </w:r>
    </w:p>
    <w:p w14:paraId="7C5B1E95" w14:textId="77777777" w:rsidR="00A349B7" w:rsidRDefault="00A349B7" w:rsidP="00A349B7">
      <w:pPr>
        <w:spacing w:after="0" w:line="240" w:lineRule="auto"/>
        <w:jc w:val="both"/>
        <w:rPr>
          <w:b/>
          <w:bCs/>
          <w:sz w:val="20"/>
          <w:szCs w:val="20"/>
        </w:rPr>
      </w:pPr>
    </w:p>
    <w:p w14:paraId="7A574919" w14:textId="2ED35470" w:rsidR="006E7EE4" w:rsidRPr="00A349B7" w:rsidRDefault="006E7EE4" w:rsidP="00A349B7">
      <w:pPr>
        <w:spacing w:after="0" w:line="240" w:lineRule="auto"/>
        <w:jc w:val="both"/>
        <w:rPr>
          <w:b/>
          <w:bCs/>
          <w:sz w:val="20"/>
          <w:szCs w:val="20"/>
        </w:rPr>
      </w:pPr>
      <w:r w:rsidRPr="00A349B7">
        <w:rPr>
          <w:b/>
          <w:bCs/>
          <w:sz w:val="20"/>
          <w:szCs w:val="20"/>
        </w:rPr>
        <w:t>4.1 Meaning of Behavioral Retention</w:t>
      </w:r>
    </w:p>
    <w:p w14:paraId="6214405A" w14:textId="0DDE8712" w:rsidR="006E7EE4" w:rsidRDefault="006E7EE4" w:rsidP="00A349B7">
      <w:pPr>
        <w:spacing w:after="0" w:line="240" w:lineRule="auto"/>
        <w:jc w:val="both"/>
        <w:rPr>
          <w:sz w:val="20"/>
          <w:szCs w:val="20"/>
        </w:rPr>
      </w:pPr>
      <w:r w:rsidRPr="00A349B7">
        <w:rPr>
          <w:sz w:val="20"/>
          <w:szCs w:val="20"/>
        </w:rPr>
        <w:t>Behavioral retention refers to the maintenance and repetition of learned behaviors over time after they have been acquired through instruction, experience, or reinforcement. In educational settings, behavioral retention is concerned with the extent to which students continue to exhibit desirable behaviors such as attentiveness, punctuality, participation, cooperation, and task completion beyond the initial learning phase. While immediate behavioral change is important, the ultimate goal of education is to ensure that positive behaviors become stable and enduring aspects of students' academic and social conduct.</w:t>
      </w:r>
      <w:r w:rsidR="00DF08EE" w:rsidRPr="00A349B7">
        <w:rPr>
          <w:sz w:val="20"/>
          <w:szCs w:val="20"/>
        </w:rPr>
        <w:t xml:space="preserve"> </w:t>
      </w:r>
      <w:r w:rsidRPr="00A349B7">
        <w:rPr>
          <w:sz w:val="20"/>
          <w:szCs w:val="20"/>
        </w:rPr>
        <w:t xml:space="preserve">Educational psychologists emphasize that </w:t>
      </w:r>
      <w:r w:rsidRPr="00A349B7">
        <w:rPr>
          <w:sz w:val="20"/>
          <w:szCs w:val="20"/>
        </w:rPr>
        <w:lastRenderedPageBreak/>
        <w:t>sustainable learning involves not only acquiring knowledge but also developing behavioral patterns that support long-term academic success. Behavioral retention therefore serves as an important indicator of the effectiveness of teaching strategies and classroom management practices. Positive reinforcement contributes significantly to this process by strengthening the association between desirable behaviors and positive outcomes, thereby increasing the likelihood that such behaviors will be repeated in future situations (Alberto &amp; Troutman, 2013).</w:t>
      </w:r>
    </w:p>
    <w:p w14:paraId="5105E6F3" w14:textId="77777777" w:rsidR="00A349B7" w:rsidRPr="00A349B7" w:rsidRDefault="00A349B7" w:rsidP="00A349B7">
      <w:pPr>
        <w:spacing w:after="0" w:line="240" w:lineRule="auto"/>
        <w:jc w:val="both"/>
        <w:rPr>
          <w:sz w:val="20"/>
          <w:szCs w:val="20"/>
        </w:rPr>
      </w:pPr>
    </w:p>
    <w:p w14:paraId="3DF5AB97" w14:textId="77777777" w:rsidR="006E7EE4" w:rsidRPr="00A349B7" w:rsidRDefault="006E7EE4" w:rsidP="00A349B7">
      <w:pPr>
        <w:spacing w:after="0" w:line="240" w:lineRule="auto"/>
        <w:jc w:val="both"/>
        <w:rPr>
          <w:b/>
          <w:bCs/>
          <w:sz w:val="20"/>
          <w:szCs w:val="20"/>
        </w:rPr>
      </w:pPr>
      <w:r w:rsidRPr="00A349B7">
        <w:rPr>
          <w:b/>
          <w:bCs/>
          <w:sz w:val="20"/>
          <w:szCs w:val="20"/>
        </w:rPr>
        <w:t>4.2 Habit Formation and Learning</w:t>
      </w:r>
    </w:p>
    <w:p w14:paraId="6F588686" w14:textId="1970235B" w:rsidR="006E7EE4" w:rsidRDefault="006E7EE4" w:rsidP="00A349B7">
      <w:pPr>
        <w:spacing w:after="0" w:line="240" w:lineRule="auto"/>
        <w:jc w:val="both"/>
        <w:rPr>
          <w:sz w:val="20"/>
          <w:szCs w:val="20"/>
        </w:rPr>
      </w:pPr>
      <w:r w:rsidRPr="00A349B7">
        <w:rPr>
          <w:sz w:val="20"/>
          <w:szCs w:val="20"/>
        </w:rPr>
        <w:t>The relationship between positive reinforcement and behavioral retention can be understood through the concept of habit formation. Habits are behaviors that become automatic through repeated practice and consistent reinforcement. According to behavioral learning theories, behaviors that are regularly followed by rewarding consequences are more likely to become habitual and persist over time (Skinner, 1953). In educational environments, repeated reinforcement of desirable behaviors can transform occasional actions into consistent behavioral patterns.</w:t>
      </w:r>
      <w:r w:rsidR="00DF08EE" w:rsidRPr="00A349B7">
        <w:rPr>
          <w:sz w:val="20"/>
          <w:szCs w:val="20"/>
        </w:rPr>
        <w:t xml:space="preserve"> </w:t>
      </w:r>
      <w:r w:rsidRPr="00A349B7">
        <w:rPr>
          <w:sz w:val="20"/>
          <w:szCs w:val="20"/>
        </w:rPr>
        <w:t>For example, students who receive praise for submitting assignments on time may gradually develop a habit of meeting deadlines. Similarly, recognition for active participation can encourage students to become consistently engaged in classroom discussions. Through repeated reinforcement, these behaviors become integrated into students' daily routines and learning practices. Habit formation is particularly important because it reduces the need for continuous external monitoring and promotes self-regulated behavior.</w:t>
      </w:r>
      <w:r w:rsidR="00DF08EE" w:rsidRPr="00A349B7">
        <w:rPr>
          <w:sz w:val="20"/>
          <w:szCs w:val="20"/>
        </w:rPr>
        <w:t xml:space="preserve"> </w:t>
      </w:r>
      <w:r w:rsidRPr="00A349B7">
        <w:rPr>
          <w:sz w:val="20"/>
          <w:szCs w:val="20"/>
        </w:rPr>
        <w:t>Furthermore, reinforcement contributes to learning by providing immediate feedback regarding appropriate actions. When students understand that specific behaviors lead to positive outcomes, they are more likely to internalize those behaviors and apply them independently. Consequently, positive reinforcement serves as both a motivational tool and a mechanism for establishing long-lasting learning habits.</w:t>
      </w:r>
    </w:p>
    <w:p w14:paraId="5E1FBED6" w14:textId="77777777" w:rsidR="00A349B7" w:rsidRPr="00A349B7" w:rsidRDefault="00A349B7" w:rsidP="00A349B7">
      <w:pPr>
        <w:spacing w:after="0" w:line="240" w:lineRule="auto"/>
        <w:jc w:val="both"/>
        <w:rPr>
          <w:sz w:val="20"/>
          <w:szCs w:val="20"/>
        </w:rPr>
      </w:pPr>
    </w:p>
    <w:p w14:paraId="322DA942" w14:textId="77777777" w:rsidR="006E7EE4" w:rsidRPr="00A349B7" w:rsidRDefault="006E7EE4" w:rsidP="00A349B7">
      <w:pPr>
        <w:spacing w:after="0" w:line="240" w:lineRule="auto"/>
        <w:jc w:val="both"/>
        <w:rPr>
          <w:b/>
          <w:bCs/>
          <w:sz w:val="20"/>
          <w:szCs w:val="20"/>
        </w:rPr>
      </w:pPr>
      <w:r w:rsidRPr="00A349B7">
        <w:rPr>
          <w:b/>
          <w:bCs/>
          <w:sz w:val="20"/>
          <w:szCs w:val="20"/>
        </w:rPr>
        <w:t>4.3 Classroom Discipline and Behavioral Consistency</w:t>
      </w:r>
    </w:p>
    <w:p w14:paraId="4FEBDE8F" w14:textId="06051076" w:rsidR="006E7EE4" w:rsidRDefault="006E7EE4" w:rsidP="00A349B7">
      <w:pPr>
        <w:spacing w:after="0" w:line="240" w:lineRule="auto"/>
        <w:jc w:val="both"/>
        <w:rPr>
          <w:sz w:val="20"/>
          <w:szCs w:val="20"/>
        </w:rPr>
      </w:pPr>
      <w:r w:rsidRPr="00A349B7">
        <w:rPr>
          <w:sz w:val="20"/>
          <w:szCs w:val="20"/>
        </w:rPr>
        <w:t>Positive reinforcement is widely recognized as an effective strategy for promoting classroom discipline and behavioral consistency. Traditional disciplinary approaches often focus on correcting undesirable behaviors through punishment or negative consequences. In contrast, positive reinforcement emphasizes encouraging appropriate behavior by rewarding desirable actions. This approach creates a supportive classroom climate in which students are motivated to follow rules and expectations voluntarily.</w:t>
      </w:r>
      <w:r w:rsidR="00DF08EE" w:rsidRPr="00A349B7">
        <w:rPr>
          <w:sz w:val="20"/>
          <w:szCs w:val="20"/>
        </w:rPr>
        <w:t xml:space="preserve"> </w:t>
      </w:r>
      <w:r w:rsidRPr="00A349B7">
        <w:rPr>
          <w:sz w:val="20"/>
          <w:szCs w:val="20"/>
        </w:rPr>
        <w:t>Research suggests that students are more likely to demonstrate consistent behavioral patterns when positive behaviors are acknowledged and rewarded (Simonsen et al., 2008). Reinforcement helps clarify behavioral expectations and encourages students to repeat actions that result in positive recognition. As a result, classrooms characterized by positive reinforcement often experience fewer disruptions, improved student-teacher relationships, and greater cooperation among learners.</w:t>
      </w:r>
      <w:r w:rsidR="00DF08EE" w:rsidRPr="00A349B7">
        <w:rPr>
          <w:sz w:val="20"/>
          <w:szCs w:val="20"/>
        </w:rPr>
        <w:t xml:space="preserve"> </w:t>
      </w:r>
      <w:r w:rsidRPr="00A349B7">
        <w:rPr>
          <w:sz w:val="20"/>
          <w:szCs w:val="20"/>
        </w:rPr>
        <w:t>Behavioral consistency is particularly important because it contributes to a stable and productive learning environment. When students consistently display behaviors such as attentiveness, respect, responsibility, and collaboration, instructional time is utilized more effectively, and opportunities for meaningful learning increase. Positive reinforcement therefore functions not only as a behavior management strategy but also as a means of fostering an environment conducive to academic achievement.</w:t>
      </w:r>
    </w:p>
    <w:p w14:paraId="40996F7F" w14:textId="77777777" w:rsidR="00A349B7" w:rsidRPr="00A349B7" w:rsidRDefault="00A349B7" w:rsidP="00A349B7">
      <w:pPr>
        <w:spacing w:after="0" w:line="240" w:lineRule="auto"/>
        <w:jc w:val="both"/>
        <w:rPr>
          <w:sz w:val="20"/>
          <w:szCs w:val="20"/>
        </w:rPr>
      </w:pPr>
    </w:p>
    <w:p w14:paraId="26C5EF37" w14:textId="77777777" w:rsidR="006E7EE4" w:rsidRPr="00A349B7" w:rsidRDefault="006E7EE4" w:rsidP="00A349B7">
      <w:pPr>
        <w:spacing w:after="0" w:line="240" w:lineRule="auto"/>
        <w:jc w:val="both"/>
        <w:rPr>
          <w:b/>
          <w:bCs/>
          <w:sz w:val="20"/>
          <w:szCs w:val="20"/>
        </w:rPr>
      </w:pPr>
      <w:r w:rsidRPr="00A349B7">
        <w:rPr>
          <w:b/>
          <w:bCs/>
          <w:sz w:val="20"/>
          <w:szCs w:val="20"/>
        </w:rPr>
        <w:t>4.4 Long-Term Effects on Student Conduct</w:t>
      </w:r>
    </w:p>
    <w:p w14:paraId="762CB6B1" w14:textId="61E4F637" w:rsidR="006E7EE4" w:rsidRPr="00A349B7" w:rsidRDefault="006E7EE4" w:rsidP="00A349B7">
      <w:pPr>
        <w:spacing w:after="0" w:line="240" w:lineRule="auto"/>
        <w:jc w:val="both"/>
        <w:rPr>
          <w:sz w:val="20"/>
          <w:szCs w:val="20"/>
        </w:rPr>
      </w:pPr>
      <w:r w:rsidRPr="00A349B7">
        <w:rPr>
          <w:sz w:val="20"/>
          <w:szCs w:val="20"/>
        </w:rPr>
        <w:t>The long-term influence of positive reinforcement extends beyond immediate classroom behavior. Consistent reinforcement can contribute to the development of self-discipline, responsibility, and social competence, which are essential qualities for lifelong learning and personal development. Students who repeatedly experience positive outcomes associated with desirable behaviors often develop stronger self-confidence and a greater sense of personal responsibility for their actions.</w:t>
      </w:r>
      <w:r w:rsidR="00DF08EE" w:rsidRPr="00A349B7">
        <w:rPr>
          <w:sz w:val="20"/>
          <w:szCs w:val="20"/>
        </w:rPr>
        <w:t xml:space="preserve"> </w:t>
      </w:r>
      <w:r w:rsidRPr="00A349B7">
        <w:rPr>
          <w:sz w:val="20"/>
          <w:szCs w:val="20"/>
        </w:rPr>
        <w:t xml:space="preserve">One of the primary reasons </w:t>
      </w:r>
      <w:r w:rsidR="00141A14" w:rsidRPr="00A349B7">
        <w:rPr>
          <w:sz w:val="20"/>
          <w:szCs w:val="20"/>
        </w:rPr>
        <w:t>reinforcements</w:t>
      </w:r>
      <w:r w:rsidRPr="00A349B7">
        <w:rPr>
          <w:sz w:val="20"/>
          <w:szCs w:val="20"/>
        </w:rPr>
        <w:t xml:space="preserve"> promotes desirable behaviors is that it creates positive associations between actions and outcomes. When students receive recognition, encouragement, or rewards for constructive behaviors, they are more likely to perceive those behaviors as valuable and worthwhile. Over time, repeated reinforcement strengthens behavioral patterns and increases the probability of their recurrence. This process helps establish positive conduct as a regular part of students' academic and social lives.</w:t>
      </w:r>
    </w:p>
    <w:p w14:paraId="6B4BE105" w14:textId="4CBC8916" w:rsidR="006E7EE4" w:rsidRDefault="006E7EE4" w:rsidP="00A349B7">
      <w:pPr>
        <w:spacing w:after="0" w:line="240" w:lineRule="auto"/>
        <w:jc w:val="both"/>
        <w:rPr>
          <w:sz w:val="20"/>
          <w:szCs w:val="20"/>
        </w:rPr>
      </w:pPr>
      <w:r w:rsidRPr="00A349B7">
        <w:rPr>
          <w:sz w:val="20"/>
          <w:szCs w:val="20"/>
        </w:rPr>
        <w:t>However, the sustainability of learned behaviors depends largely on how reinforcement is implemented. While external rewards can effectively initiate behavioral change, long-term retention is more likely when students gradually internalize the value of positive behaviors. Educational researchers argue that reinforcement should be used strategically to support the development of intrinsic motivation and self-regulation rather than creating dependence on rewards (Deci, Koestner, &amp; Ryan, 1999). As students begin to appreciate the personal and academic benefits of desirable behaviors, they become more capable of maintaining those behaviors independently.</w:t>
      </w:r>
      <w:r w:rsidR="00DF08EE" w:rsidRPr="00A349B7">
        <w:rPr>
          <w:sz w:val="20"/>
          <w:szCs w:val="20"/>
        </w:rPr>
        <w:t xml:space="preserve"> </w:t>
      </w:r>
      <w:r w:rsidRPr="00A349B7">
        <w:rPr>
          <w:sz w:val="20"/>
          <w:szCs w:val="20"/>
        </w:rPr>
        <w:t>Therefore, the effectiveness of positive reinforcement lies not only in producing immediate behavioral improvements but also in facilitating the long-term retention of constructive habits and attitudes. When applied appropriately, reinforcement can promote sustainable behavioral development that contributes to academic success, social adjustment, and lifelong learning.</w:t>
      </w:r>
    </w:p>
    <w:p w14:paraId="7FA6F9DD" w14:textId="77777777" w:rsidR="00A349B7" w:rsidRPr="00A349B7" w:rsidRDefault="00A349B7" w:rsidP="00A349B7">
      <w:pPr>
        <w:spacing w:after="0" w:line="240" w:lineRule="auto"/>
        <w:jc w:val="both"/>
        <w:rPr>
          <w:sz w:val="20"/>
          <w:szCs w:val="20"/>
        </w:rPr>
      </w:pPr>
    </w:p>
    <w:p w14:paraId="27C38691" w14:textId="77777777" w:rsidR="006E7EE4" w:rsidRPr="00A349B7" w:rsidRDefault="006E7EE4" w:rsidP="00A349B7">
      <w:pPr>
        <w:spacing w:after="0" w:line="240" w:lineRule="auto"/>
        <w:jc w:val="both"/>
        <w:rPr>
          <w:b/>
          <w:bCs/>
          <w:sz w:val="20"/>
          <w:szCs w:val="20"/>
        </w:rPr>
      </w:pPr>
      <w:r w:rsidRPr="00A349B7">
        <w:rPr>
          <w:b/>
          <w:bCs/>
          <w:sz w:val="20"/>
          <w:szCs w:val="20"/>
        </w:rPr>
        <w:t>5. Classroom Strategies for Positive Reinforcement</w:t>
      </w:r>
    </w:p>
    <w:p w14:paraId="130E3987" w14:textId="77777777" w:rsidR="006E7EE4" w:rsidRDefault="006E7EE4" w:rsidP="00A349B7">
      <w:pPr>
        <w:spacing w:after="0" w:line="240" w:lineRule="auto"/>
        <w:jc w:val="both"/>
        <w:rPr>
          <w:sz w:val="20"/>
          <w:szCs w:val="20"/>
        </w:rPr>
      </w:pPr>
      <w:r w:rsidRPr="00A349B7">
        <w:rPr>
          <w:sz w:val="20"/>
          <w:szCs w:val="20"/>
        </w:rPr>
        <w:t xml:space="preserve">Positive reinforcement can be implemented through a variety of classroom strategies designed to encourage desirable academic and behavioral outcomes. Effective reinforcement practices recognize students' efforts and achievements while fostering motivation, engagement, and positive behavior. Educational researchers </w:t>
      </w:r>
      <w:r w:rsidRPr="00A349B7">
        <w:rPr>
          <w:sz w:val="20"/>
          <w:szCs w:val="20"/>
        </w:rPr>
        <w:lastRenderedPageBreak/>
        <w:t>emphasize that reinforcement strategies should be appropriate to students' developmental levels, learning needs, and classroom contexts. Common approaches include verbal reinforcement, social reinforcement, tangible reinforcement, and technology-based reinforcement, each offering unique benefits and challenges.</w:t>
      </w:r>
    </w:p>
    <w:p w14:paraId="1C315DEA" w14:textId="77777777" w:rsidR="00A349B7" w:rsidRPr="00A349B7" w:rsidRDefault="00A349B7" w:rsidP="00A349B7">
      <w:pPr>
        <w:spacing w:after="0" w:line="240" w:lineRule="auto"/>
        <w:jc w:val="both"/>
        <w:rPr>
          <w:sz w:val="20"/>
          <w:szCs w:val="20"/>
        </w:rPr>
      </w:pPr>
    </w:p>
    <w:p w14:paraId="23C1A325" w14:textId="77777777" w:rsidR="006E7EE4" w:rsidRPr="00A349B7" w:rsidRDefault="006E7EE4" w:rsidP="00A349B7">
      <w:pPr>
        <w:spacing w:after="0" w:line="240" w:lineRule="auto"/>
        <w:jc w:val="both"/>
        <w:rPr>
          <w:b/>
          <w:bCs/>
          <w:sz w:val="20"/>
          <w:szCs w:val="20"/>
        </w:rPr>
      </w:pPr>
      <w:r w:rsidRPr="00A349B7">
        <w:rPr>
          <w:b/>
          <w:bCs/>
          <w:sz w:val="20"/>
          <w:szCs w:val="20"/>
        </w:rPr>
        <w:t>5.1 Verbal Reinforcement</w:t>
      </w:r>
    </w:p>
    <w:p w14:paraId="569C97A2" w14:textId="77777777" w:rsidR="006E7EE4" w:rsidRPr="00A349B7" w:rsidRDefault="006E7EE4" w:rsidP="00A349B7">
      <w:pPr>
        <w:spacing w:after="0" w:line="240" w:lineRule="auto"/>
        <w:jc w:val="both"/>
        <w:rPr>
          <w:sz w:val="20"/>
          <w:szCs w:val="20"/>
        </w:rPr>
      </w:pPr>
      <w:r w:rsidRPr="00A349B7">
        <w:rPr>
          <w:sz w:val="20"/>
          <w:szCs w:val="20"/>
        </w:rPr>
        <w:t>Verbal reinforcement is one of the most frequently used and accessible forms of positive reinforcement in educational settings. It involves the use of spoken or written communication to acknowledge and encourage desirable student behaviors and academic achievements. Verbal reinforcement can be delivered immediately, making it highly effective in strengthening positive actions.</w:t>
      </w:r>
    </w:p>
    <w:p w14:paraId="50720FD8" w14:textId="77777777" w:rsidR="006E7EE4" w:rsidRPr="00A349B7" w:rsidRDefault="006E7EE4" w:rsidP="00A349B7">
      <w:pPr>
        <w:spacing w:after="0" w:line="240" w:lineRule="auto"/>
        <w:jc w:val="both"/>
        <w:rPr>
          <w:sz w:val="20"/>
          <w:szCs w:val="20"/>
        </w:rPr>
      </w:pPr>
      <w:r w:rsidRPr="00A349B7">
        <w:rPr>
          <w:b/>
          <w:bCs/>
          <w:sz w:val="20"/>
          <w:szCs w:val="20"/>
        </w:rPr>
        <w:t>Praise</w:t>
      </w:r>
      <w:r w:rsidRPr="00A349B7">
        <w:rPr>
          <w:sz w:val="20"/>
          <w:szCs w:val="20"/>
        </w:rPr>
        <w:t xml:space="preserve"> is a common form of verbal reinforcement. Teachers often use statements such as "Excellent work," "Well done," or "That's a thoughtful answer" to recognize student accomplishments. Effective praise is specific and focuses on effort, improvement, or achievement rather than general approval. Research suggests that specific praise enhances students' self-confidence and encourages continued participation in learning activities (Hattie &amp; Timperley, 2007).</w:t>
      </w:r>
    </w:p>
    <w:p w14:paraId="42D6C42F" w14:textId="77777777" w:rsidR="006E7EE4" w:rsidRPr="00A349B7" w:rsidRDefault="006E7EE4" w:rsidP="00A349B7">
      <w:pPr>
        <w:spacing w:after="0" w:line="240" w:lineRule="auto"/>
        <w:jc w:val="both"/>
        <w:rPr>
          <w:sz w:val="20"/>
          <w:szCs w:val="20"/>
        </w:rPr>
      </w:pPr>
      <w:r w:rsidRPr="00A349B7">
        <w:rPr>
          <w:b/>
          <w:bCs/>
          <w:sz w:val="20"/>
          <w:szCs w:val="20"/>
        </w:rPr>
        <w:t>Encouragement</w:t>
      </w:r>
      <w:r w:rsidRPr="00A349B7">
        <w:rPr>
          <w:sz w:val="20"/>
          <w:szCs w:val="20"/>
        </w:rPr>
        <w:t xml:space="preserve"> serves as another important strategy, particularly for students facing academic challenges. Encouraging comments help students persist in difficult tasks and develop resilience. Teachers who provide encouragement create supportive learning environments where students feel comfortable taking academic risks.</w:t>
      </w:r>
    </w:p>
    <w:p w14:paraId="44311C6F" w14:textId="77777777" w:rsidR="006E7EE4" w:rsidRDefault="006E7EE4" w:rsidP="00A349B7">
      <w:pPr>
        <w:spacing w:after="0" w:line="240" w:lineRule="auto"/>
        <w:jc w:val="both"/>
        <w:rPr>
          <w:sz w:val="20"/>
          <w:szCs w:val="20"/>
        </w:rPr>
      </w:pPr>
      <w:r w:rsidRPr="00A349B7">
        <w:rPr>
          <w:b/>
          <w:bCs/>
          <w:sz w:val="20"/>
          <w:szCs w:val="20"/>
        </w:rPr>
        <w:t>Positive feedback</w:t>
      </w:r>
      <w:r w:rsidRPr="00A349B7">
        <w:rPr>
          <w:sz w:val="20"/>
          <w:szCs w:val="20"/>
        </w:rPr>
        <w:t xml:space="preserve"> offers constructive information about student performance and guides improvement. Unlike simple praise, feedback helps learners understand their strengths and identify areas for growth. Timely and meaningful feedback has been shown to significantly improve learning outcomes and academic engagement.</w:t>
      </w:r>
    </w:p>
    <w:p w14:paraId="0DF911D0" w14:textId="77777777" w:rsidR="00A349B7" w:rsidRPr="00A349B7" w:rsidRDefault="00A349B7" w:rsidP="00A349B7">
      <w:pPr>
        <w:spacing w:after="0" w:line="240" w:lineRule="auto"/>
        <w:jc w:val="both"/>
        <w:rPr>
          <w:sz w:val="20"/>
          <w:szCs w:val="20"/>
        </w:rPr>
      </w:pPr>
    </w:p>
    <w:p w14:paraId="2B1CB49A" w14:textId="77777777" w:rsidR="006E7EE4" w:rsidRPr="00A349B7" w:rsidRDefault="006E7EE4" w:rsidP="00A349B7">
      <w:pPr>
        <w:spacing w:after="0" w:line="240" w:lineRule="auto"/>
        <w:jc w:val="both"/>
        <w:rPr>
          <w:b/>
          <w:bCs/>
          <w:sz w:val="20"/>
          <w:szCs w:val="20"/>
        </w:rPr>
      </w:pPr>
      <w:r w:rsidRPr="00A349B7">
        <w:rPr>
          <w:b/>
          <w:bCs/>
          <w:sz w:val="20"/>
          <w:szCs w:val="20"/>
        </w:rPr>
        <w:t>5.2 Social Reinforcement</w:t>
      </w:r>
    </w:p>
    <w:p w14:paraId="47375614" w14:textId="16557FD8" w:rsidR="006E7EE4" w:rsidRDefault="006E7EE4" w:rsidP="00A349B7">
      <w:pPr>
        <w:spacing w:after="0" w:line="240" w:lineRule="auto"/>
        <w:jc w:val="both"/>
        <w:rPr>
          <w:sz w:val="20"/>
          <w:szCs w:val="20"/>
        </w:rPr>
      </w:pPr>
      <w:r w:rsidRPr="00A349B7">
        <w:rPr>
          <w:sz w:val="20"/>
          <w:szCs w:val="20"/>
        </w:rPr>
        <w:t>Social reinforcement involves positive recognition and interpersonal acknowledgment that satisfy students' social and emotional needs. This form of reinforcement can strengthen students' sense of belonging and foster positive relationships within the classroom.</w:t>
      </w:r>
      <w:r w:rsidR="00141A14" w:rsidRPr="00A349B7">
        <w:rPr>
          <w:sz w:val="20"/>
          <w:szCs w:val="20"/>
        </w:rPr>
        <w:t xml:space="preserve"> </w:t>
      </w:r>
      <w:r w:rsidR="00DF08EE" w:rsidRPr="00A349B7">
        <w:rPr>
          <w:sz w:val="20"/>
          <w:szCs w:val="20"/>
        </w:rPr>
        <w:t>‘</w:t>
      </w:r>
      <w:r w:rsidRPr="00A349B7">
        <w:rPr>
          <w:sz w:val="20"/>
          <w:szCs w:val="20"/>
        </w:rPr>
        <w:t>Recognition</w:t>
      </w:r>
      <w:r w:rsidR="00DF08EE" w:rsidRPr="00A349B7">
        <w:rPr>
          <w:sz w:val="20"/>
          <w:szCs w:val="20"/>
        </w:rPr>
        <w:t>’</w:t>
      </w:r>
      <w:r w:rsidRPr="00A349B7">
        <w:rPr>
          <w:sz w:val="20"/>
          <w:szCs w:val="20"/>
        </w:rPr>
        <w:t xml:space="preserve"> is a widely used strategy in which teachers publicly acknowledge students' achievements, efforts, or positive behaviors. Recognition may take the form of classroom announcements, student-of-the-month programs, or displaying exemplary work. Such practices enhance students' self-esteem and motivate them to maintain positive behaviors.</w:t>
      </w:r>
      <w:r w:rsidR="00141A14" w:rsidRPr="00A349B7">
        <w:rPr>
          <w:sz w:val="20"/>
          <w:szCs w:val="20"/>
        </w:rPr>
        <w:t xml:space="preserve"> </w:t>
      </w:r>
      <w:r w:rsidR="00DF08EE" w:rsidRPr="00A349B7">
        <w:rPr>
          <w:sz w:val="20"/>
          <w:szCs w:val="20"/>
        </w:rPr>
        <w:t>‘</w:t>
      </w:r>
      <w:r w:rsidRPr="00A349B7">
        <w:rPr>
          <w:sz w:val="20"/>
          <w:szCs w:val="20"/>
        </w:rPr>
        <w:t>Peer appreciation</w:t>
      </w:r>
      <w:r w:rsidR="00DF08EE" w:rsidRPr="00A349B7">
        <w:rPr>
          <w:sz w:val="20"/>
          <w:szCs w:val="20"/>
        </w:rPr>
        <w:t>’</w:t>
      </w:r>
      <w:r w:rsidRPr="00A349B7">
        <w:rPr>
          <w:sz w:val="20"/>
          <w:szCs w:val="20"/>
        </w:rPr>
        <w:t xml:space="preserve"> represents another valuable social reinforcement strategy. When students receive acknowledgment and encouragement from classmates, they often experience increased motivation and social acceptance. Collaborative learning activities that encourage peer recognition can strengthen positive classroom relationships and promote cooperative behavior. Research indicates that peer support contributes significantly to students' emotional engagement and academic persistence (Wentzel, 2017).</w:t>
      </w:r>
    </w:p>
    <w:p w14:paraId="055C1702" w14:textId="77777777" w:rsidR="00A349B7" w:rsidRPr="00A349B7" w:rsidRDefault="00A349B7" w:rsidP="00A349B7">
      <w:pPr>
        <w:spacing w:after="0" w:line="240" w:lineRule="auto"/>
        <w:jc w:val="both"/>
        <w:rPr>
          <w:sz w:val="20"/>
          <w:szCs w:val="20"/>
        </w:rPr>
      </w:pPr>
    </w:p>
    <w:p w14:paraId="30EE263E" w14:textId="77777777" w:rsidR="006E7EE4" w:rsidRPr="00A349B7" w:rsidRDefault="006E7EE4" w:rsidP="00A349B7">
      <w:pPr>
        <w:spacing w:after="0" w:line="240" w:lineRule="auto"/>
        <w:jc w:val="both"/>
        <w:rPr>
          <w:b/>
          <w:bCs/>
          <w:sz w:val="20"/>
          <w:szCs w:val="20"/>
        </w:rPr>
      </w:pPr>
      <w:r w:rsidRPr="00A349B7">
        <w:rPr>
          <w:b/>
          <w:bCs/>
          <w:sz w:val="20"/>
          <w:szCs w:val="20"/>
        </w:rPr>
        <w:t>5.3 Tangible Reinforcement</w:t>
      </w:r>
    </w:p>
    <w:p w14:paraId="11CAF948" w14:textId="442E5A2A" w:rsidR="006E7EE4" w:rsidRDefault="006E7EE4" w:rsidP="00A349B7">
      <w:pPr>
        <w:spacing w:after="0" w:line="240" w:lineRule="auto"/>
        <w:jc w:val="both"/>
        <w:rPr>
          <w:sz w:val="20"/>
          <w:szCs w:val="20"/>
        </w:rPr>
      </w:pPr>
      <w:r w:rsidRPr="00A349B7">
        <w:rPr>
          <w:sz w:val="20"/>
          <w:szCs w:val="20"/>
        </w:rPr>
        <w:t>Tangible reinforcement refers to the use of physical rewards or incentives to encourage desired behaviors and academic accomplishments. Although tangible rewards are external motivators, they can be effective when used appropriately and in moderation.</w:t>
      </w:r>
      <w:r w:rsidR="00141A14" w:rsidRPr="00A349B7">
        <w:rPr>
          <w:sz w:val="20"/>
          <w:szCs w:val="20"/>
        </w:rPr>
        <w:t xml:space="preserve"> </w:t>
      </w:r>
      <w:r w:rsidR="00DF08EE" w:rsidRPr="00A349B7">
        <w:rPr>
          <w:sz w:val="20"/>
          <w:szCs w:val="20"/>
        </w:rPr>
        <w:t>‘</w:t>
      </w:r>
      <w:r w:rsidRPr="00A349B7">
        <w:rPr>
          <w:sz w:val="20"/>
          <w:szCs w:val="20"/>
        </w:rPr>
        <w:t>Rewards</w:t>
      </w:r>
      <w:r w:rsidR="00DF08EE" w:rsidRPr="00A349B7">
        <w:rPr>
          <w:sz w:val="20"/>
          <w:szCs w:val="20"/>
        </w:rPr>
        <w:t>’</w:t>
      </w:r>
      <w:r w:rsidRPr="00A349B7">
        <w:rPr>
          <w:sz w:val="20"/>
          <w:szCs w:val="20"/>
        </w:rPr>
        <w:t xml:space="preserve"> may include small gifts, stationery items, privileges, or other incentives provided in response to positive behavior or academic success. Such rewards can motivate students to meet specific learning goals and behavioral expectations.</w:t>
      </w:r>
      <w:r w:rsidR="00141A14" w:rsidRPr="00A349B7">
        <w:rPr>
          <w:sz w:val="20"/>
          <w:szCs w:val="20"/>
        </w:rPr>
        <w:t xml:space="preserve"> </w:t>
      </w:r>
      <w:r w:rsidR="00DF08EE" w:rsidRPr="00A349B7">
        <w:rPr>
          <w:sz w:val="20"/>
          <w:szCs w:val="20"/>
        </w:rPr>
        <w:t>‘</w:t>
      </w:r>
      <w:r w:rsidRPr="00A349B7">
        <w:rPr>
          <w:sz w:val="20"/>
          <w:szCs w:val="20"/>
        </w:rPr>
        <w:t>Certificates</w:t>
      </w:r>
      <w:r w:rsidR="00DF08EE" w:rsidRPr="00A349B7">
        <w:rPr>
          <w:sz w:val="20"/>
          <w:szCs w:val="20"/>
        </w:rPr>
        <w:t>’</w:t>
      </w:r>
      <w:r w:rsidRPr="00A349B7">
        <w:rPr>
          <w:sz w:val="20"/>
          <w:szCs w:val="20"/>
        </w:rPr>
        <w:t xml:space="preserve"> are commonly used to recognize academic excellence, attendance, leadership, or improvement. Certificates provide formal acknowledgment of student achievement and often serve as lasting symbols of accomplishment.</w:t>
      </w:r>
      <w:r w:rsidR="00141A14" w:rsidRPr="00A349B7">
        <w:rPr>
          <w:sz w:val="20"/>
          <w:szCs w:val="20"/>
        </w:rPr>
        <w:t xml:space="preserve"> </w:t>
      </w:r>
      <w:r w:rsidR="00DF08EE" w:rsidRPr="00A349B7">
        <w:rPr>
          <w:sz w:val="20"/>
          <w:szCs w:val="20"/>
        </w:rPr>
        <w:t>‘</w:t>
      </w:r>
      <w:r w:rsidRPr="00A349B7">
        <w:rPr>
          <w:sz w:val="20"/>
          <w:szCs w:val="20"/>
        </w:rPr>
        <w:t>Token systems</w:t>
      </w:r>
      <w:r w:rsidR="00DF08EE" w:rsidRPr="00A349B7">
        <w:rPr>
          <w:sz w:val="20"/>
          <w:szCs w:val="20"/>
        </w:rPr>
        <w:t>’</w:t>
      </w:r>
      <w:r w:rsidRPr="00A349B7">
        <w:rPr>
          <w:sz w:val="20"/>
          <w:szCs w:val="20"/>
        </w:rPr>
        <w:t xml:space="preserve"> involve awarding points, stars, stickers, or tokens that can later be exchanged for privileges or rewards. Token economies are particularly effective in promoting consistent behavioral improvement because they provide immediate reinforcement while encouraging long-term goal achievement (Alberto &amp; Troutman, 2013). However, educators should ensure that tangible rewards do not become the sole source of motivation for learning.</w:t>
      </w:r>
    </w:p>
    <w:p w14:paraId="3858C897" w14:textId="77777777" w:rsidR="00A349B7" w:rsidRPr="00A349B7" w:rsidRDefault="00A349B7" w:rsidP="00A349B7">
      <w:pPr>
        <w:spacing w:after="0" w:line="240" w:lineRule="auto"/>
        <w:jc w:val="both"/>
        <w:rPr>
          <w:sz w:val="20"/>
          <w:szCs w:val="20"/>
        </w:rPr>
      </w:pPr>
    </w:p>
    <w:p w14:paraId="32C9F81A" w14:textId="77777777" w:rsidR="006E7EE4" w:rsidRPr="00A349B7" w:rsidRDefault="006E7EE4" w:rsidP="00A349B7">
      <w:pPr>
        <w:spacing w:after="0" w:line="240" w:lineRule="auto"/>
        <w:jc w:val="both"/>
        <w:rPr>
          <w:b/>
          <w:bCs/>
          <w:sz w:val="20"/>
          <w:szCs w:val="20"/>
        </w:rPr>
      </w:pPr>
      <w:r w:rsidRPr="00A349B7">
        <w:rPr>
          <w:b/>
          <w:bCs/>
          <w:sz w:val="20"/>
          <w:szCs w:val="20"/>
        </w:rPr>
        <w:t>5.4 Technology-Based Reinforcement and Comparative Analysis</w:t>
      </w:r>
    </w:p>
    <w:p w14:paraId="10EFFCF8" w14:textId="2E48EA8C" w:rsidR="006E7EE4" w:rsidRPr="00A349B7" w:rsidRDefault="006E7EE4" w:rsidP="00A349B7">
      <w:pPr>
        <w:spacing w:after="0" w:line="240" w:lineRule="auto"/>
        <w:jc w:val="both"/>
        <w:rPr>
          <w:sz w:val="20"/>
          <w:szCs w:val="20"/>
        </w:rPr>
      </w:pPr>
      <w:r w:rsidRPr="00A349B7">
        <w:rPr>
          <w:sz w:val="20"/>
          <w:szCs w:val="20"/>
        </w:rPr>
        <w:t>Technological advancements have introduced innovative forms of reinforcement that enhance student engagement and motivation. Technology-based reinforcement aligns well with contemporary learning environments and the digital preferences of modern learners.</w:t>
      </w:r>
      <w:r w:rsidR="00DF08EE" w:rsidRPr="00A349B7">
        <w:rPr>
          <w:sz w:val="20"/>
          <w:szCs w:val="20"/>
        </w:rPr>
        <w:t xml:space="preserve"> ‘</w:t>
      </w:r>
      <w:r w:rsidRPr="00A349B7">
        <w:rPr>
          <w:sz w:val="20"/>
          <w:szCs w:val="20"/>
        </w:rPr>
        <w:t>Gamification</w:t>
      </w:r>
      <w:r w:rsidR="00DF08EE" w:rsidRPr="00A349B7">
        <w:rPr>
          <w:sz w:val="20"/>
          <w:szCs w:val="20"/>
        </w:rPr>
        <w:t>’</w:t>
      </w:r>
      <w:r w:rsidRPr="00A349B7">
        <w:rPr>
          <w:sz w:val="20"/>
          <w:szCs w:val="20"/>
        </w:rPr>
        <w:t xml:space="preserve"> incorporates game elements such as points, leaderboards, challenges, and achievement levels into educational activities. These elements increase student participation and create enjoyable learning experiences. Research has shown that gamified learning environments can improve motivation, engagement, and task completion rates (Deterding et al., 2011).</w:t>
      </w:r>
      <w:r w:rsidR="00DF08EE" w:rsidRPr="00A349B7">
        <w:rPr>
          <w:sz w:val="20"/>
          <w:szCs w:val="20"/>
        </w:rPr>
        <w:t xml:space="preserve"> ‘</w:t>
      </w:r>
      <w:r w:rsidRPr="00A349B7">
        <w:rPr>
          <w:sz w:val="20"/>
          <w:szCs w:val="20"/>
        </w:rPr>
        <w:t>Digital badges</w:t>
      </w:r>
      <w:r w:rsidR="00DF08EE" w:rsidRPr="00A349B7">
        <w:rPr>
          <w:sz w:val="20"/>
          <w:szCs w:val="20"/>
        </w:rPr>
        <w:t>’</w:t>
      </w:r>
      <w:r w:rsidRPr="00A349B7">
        <w:rPr>
          <w:sz w:val="20"/>
          <w:szCs w:val="20"/>
        </w:rPr>
        <w:t xml:space="preserve"> serve as virtual indicators of achievement and skill acquisition. Students earn badges for completing tasks, mastering competencies, or demonstrating positive behaviors. Digital badges provide immediate recognition and encourage continuous learning.</w:t>
      </w:r>
      <w:r w:rsidR="00DF08EE" w:rsidRPr="00A349B7">
        <w:rPr>
          <w:sz w:val="20"/>
          <w:szCs w:val="20"/>
        </w:rPr>
        <w:t xml:space="preserve"> </w:t>
      </w:r>
      <w:r w:rsidRPr="00A349B7">
        <w:rPr>
          <w:sz w:val="20"/>
          <w:szCs w:val="20"/>
        </w:rPr>
        <w:t>Learning Management Systems (LMS) such as online educational platforms often integrate reinforcement features including progress tracking, achievement notifications, performance analytics, and automated feedback. These tools allow teachers to provide timely reinforcement while monitoring student progress effectively.</w:t>
      </w:r>
    </w:p>
    <w:p w14:paraId="640A8F3B" w14:textId="2D8520D6" w:rsidR="006E7EE4" w:rsidRDefault="006E7EE4" w:rsidP="00A349B7">
      <w:pPr>
        <w:spacing w:after="0" w:line="240" w:lineRule="auto"/>
        <w:jc w:val="both"/>
        <w:rPr>
          <w:sz w:val="20"/>
          <w:szCs w:val="20"/>
        </w:rPr>
      </w:pPr>
      <w:r w:rsidRPr="00A349B7">
        <w:rPr>
          <w:sz w:val="20"/>
          <w:szCs w:val="20"/>
        </w:rPr>
        <w:t xml:space="preserve">A comparative analysis reveals that each reinforcement strategy possesses distinct strengths and limitations. Verbal reinforcement is immediate, cost-effective, and supportive of intrinsic motivation, but its effectiveness depends on consistency and sincerity. Social reinforcement promotes belongingness and emotional well-being; however, some students may respond differently to public recognition. Tangible reinforcement can effectively </w:t>
      </w:r>
      <w:r w:rsidRPr="00A349B7">
        <w:rPr>
          <w:sz w:val="20"/>
          <w:szCs w:val="20"/>
        </w:rPr>
        <w:lastRenderedPageBreak/>
        <w:t>initiate behavioral change but may risk overreliance on external rewards if used excessively. Technology-based reinforcement enhances engagement and personalization, although it requires adequate technological resources and digital literacy.</w:t>
      </w:r>
      <w:r w:rsidR="00141A14" w:rsidRPr="00A349B7">
        <w:rPr>
          <w:sz w:val="20"/>
          <w:szCs w:val="20"/>
        </w:rPr>
        <w:t xml:space="preserve"> </w:t>
      </w:r>
      <w:r w:rsidRPr="00A349B7">
        <w:rPr>
          <w:sz w:val="20"/>
          <w:szCs w:val="20"/>
        </w:rPr>
        <w:t>Therefore, the most effective classroom practices often involve a balanced combination of reinforcement strategies. By integrating verbal, social, tangible, and technology-based approaches, educators can create inclusive learning environments that support both academic engagement and long-term behavioral development.</w:t>
      </w:r>
    </w:p>
    <w:p w14:paraId="39BDD848" w14:textId="77777777" w:rsidR="00A349B7" w:rsidRPr="00A349B7" w:rsidRDefault="00A349B7" w:rsidP="00A349B7">
      <w:pPr>
        <w:spacing w:after="0" w:line="240" w:lineRule="auto"/>
        <w:jc w:val="both"/>
        <w:rPr>
          <w:sz w:val="20"/>
          <w:szCs w:val="20"/>
        </w:rPr>
      </w:pPr>
    </w:p>
    <w:p w14:paraId="27B2DB72" w14:textId="77777777" w:rsidR="00CE4C83" w:rsidRPr="00A349B7" w:rsidRDefault="00CE4C83" w:rsidP="00A349B7">
      <w:pPr>
        <w:spacing w:after="0" w:line="240" w:lineRule="auto"/>
        <w:jc w:val="both"/>
        <w:rPr>
          <w:b/>
          <w:bCs/>
          <w:sz w:val="20"/>
          <w:szCs w:val="20"/>
        </w:rPr>
      </w:pPr>
      <w:r w:rsidRPr="00A349B7">
        <w:rPr>
          <w:b/>
          <w:bCs/>
          <w:sz w:val="20"/>
          <w:szCs w:val="20"/>
        </w:rPr>
        <w:t>6. Challenges and Criticisms of Positive Reinforcement</w:t>
      </w:r>
    </w:p>
    <w:p w14:paraId="13997989" w14:textId="77777777" w:rsidR="00CE4C83" w:rsidRPr="00A349B7" w:rsidRDefault="00CE4C83" w:rsidP="00A349B7">
      <w:pPr>
        <w:spacing w:after="0" w:line="240" w:lineRule="auto"/>
        <w:jc w:val="both"/>
        <w:rPr>
          <w:sz w:val="20"/>
          <w:szCs w:val="20"/>
        </w:rPr>
      </w:pPr>
      <w:r w:rsidRPr="00A349B7">
        <w:rPr>
          <w:sz w:val="20"/>
          <w:szCs w:val="20"/>
        </w:rPr>
        <w:t>Although positive reinforcement is widely recognized as an effective strategy for promoting academic engagement and desirable behaviors, it is not without limitations and criticisms. Educational researchers have highlighted several concerns regarding the excessive use of reinforcement, particularly when rewards become the primary mechanism for motivating students. Issues such as overreliance on rewards, potential reductions in intrinsic motivation, cultural variations, ethical considerations, and concerns related to equity and inclusion require careful examination. Understanding these challenges is essential for ensuring that reinforcement strategies are implemented effectively and responsibly within educational settings.</w:t>
      </w:r>
    </w:p>
    <w:p w14:paraId="18C196FF" w14:textId="77777777" w:rsidR="00A349B7" w:rsidRDefault="00A349B7" w:rsidP="00A349B7">
      <w:pPr>
        <w:spacing w:after="0" w:line="240" w:lineRule="auto"/>
        <w:jc w:val="both"/>
        <w:rPr>
          <w:b/>
          <w:bCs/>
          <w:sz w:val="20"/>
          <w:szCs w:val="20"/>
        </w:rPr>
      </w:pPr>
    </w:p>
    <w:p w14:paraId="01D83D70" w14:textId="431F09A3" w:rsidR="00CE4C83" w:rsidRPr="00A349B7" w:rsidRDefault="00CE4C83" w:rsidP="00A349B7">
      <w:pPr>
        <w:spacing w:after="0" w:line="240" w:lineRule="auto"/>
        <w:jc w:val="both"/>
        <w:rPr>
          <w:b/>
          <w:bCs/>
          <w:sz w:val="20"/>
          <w:szCs w:val="20"/>
        </w:rPr>
      </w:pPr>
      <w:r w:rsidRPr="00A349B7">
        <w:rPr>
          <w:b/>
          <w:bCs/>
          <w:sz w:val="20"/>
          <w:szCs w:val="20"/>
        </w:rPr>
        <w:t>6.1 Overreliance on Rewards and Intrinsic Motivation</w:t>
      </w:r>
    </w:p>
    <w:p w14:paraId="6E9ABE18" w14:textId="2466AE40" w:rsidR="00CE4C83" w:rsidRPr="00A349B7" w:rsidRDefault="00CE4C83" w:rsidP="00A349B7">
      <w:pPr>
        <w:spacing w:after="0" w:line="240" w:lineRule="auto"/>
        <w:jc w:val="both"/>
        <w:rPr>
          <w:sz w:val="20"/>
          <w:szCs w:val="20"/>
        </w:rPr>
      </w:pPr>
      <w:r w:rsidRPr="00A349B7">
        <w:rPr>
          <w:sz w:val="20"/>
          <w:szCs w:val="20"/>
        </w:rPr>
        <w:t>One of the most frequently cited criticisms of positive reinforcement is the possibility of overreliance on external rewards. In many educational settings, students may receive praise, certificates, tokens, or other incentives for completing academic tasks or demonstrating appropriate behaviors. While these rewards can produce immediate behavioral improvements, excessive dependence on them may result in students performing tasks primarily to obtain rewards rather than for the inherent value of learning.</w:t>
      </w:r>
      <w:r w:rsidR="00141A14" w:rsidRPr="00A349B7">
        <w:rPr>
          <w:sz w:val="20"/>
          <w:szCs w:val="20"/>
        </w:rPr>
        <w:t xml:space="preserve"> </w:t>
      </w:r>
      <w:r w:rsidRPr="00A349B7">
        <w:rPr>
          <w:sz w:val="20"/>
          <w:szCs w:val="20"/>
        </w:rPr>
        <w:t xml:space="preserve">This concern is closely linked to the concept of </w:t>
      </w:r>
      <w:r w:rsidR="00141A14" w:rsidRPr="00A349B7">
        <w:rPr>
          <w:sz w:val="20"/>
          <w:szCs w:val="20"/>
        </w:rPr>
        <w:t>‘</w:t>
      </w:r>
      <w:r w:rsidRPr="00A349B7">
        <w:rPr>
          <w:sz w:val="20"/>
          <w:szCs w:val="20"/>
        </w:rPr>
        <w:t>intrinsic motivation</w:t>
      </w:r>
      <w:r w:rsidR="00141A14" w:rsidRPr="00A349B7">
        <w:rPr>
          <w:sz w:val="20"/>
          <w:szCs w:val="20"/>
        </w:rPr>
        <w:t>’,</w:t>
      </w:r>
      <w:r w:rsidRPr="00A349B7">
        <w:rPr>
          <w:sz w:val="20"/>
          <w:szCs w:val="20"/>
        </w:rPr>
        <w:t xml:space="preserve"> which refers to engaging in an activity because it is personally interesting, enjoyable, or meaningful. According to Self-Determination Theory, learners are more likely to demonstrate sustained engagement when they are intrinsically motivated rather than externally controlled (Ryan &amp; Deci, 2020). Deci, Koestner, and Ryan (1999) argue that excessive use of tangible rewards may sometimes undermine intrinsic motivation, particularly when rewards are perceived as controlling rather than supportive. Consequently, students may become dependent on external incentives and show reduced interest in learning once rewards are removed.</w:t>
      </w:r>
    </w:p>
    <w:p w14:paraId="52CC3DE7" w14:textId="77777777" w:rsidR="00A349B7" w:rsidRDefault="00A349B7" w:rsidP="00A349B7">
      <w:pPr>
        <w:spacing w:after="0" w:line="240" w:lineRule="auto"/>
        <w:jc w:val="both"/>
        <w:rPr>
          <w:b/>
          <w:bCs/>
          <w:sz w:val="20"/>
          <w:szCs w:val="20"/>
        </w:rPr>
      </w:pPr>
    </w:p>
    <w:p w14:paraId="417B9F85" w14:textId="55CA73E0" w:rsidR="00CE4C83" w:rsidRPr="00A349B7" w:rsidRDefault="00CE4C83" w:rsidP="00A349B7">
      <w:pPr>
        <w:spacing w:after="0" w:line="240" w:lineRule="auto"/>
        <w:jc w:val="both"/>
        <w:rPr>
          <w:b/>
          <w:bCs/>
          <w:sz w:val="20"/>
          <w:szCs w:val="20"/>
        </w:rPr>
      </w:pPr>
      <w:r w:rsidRPr="00A349B7">
        <w:rPr>
          <w:b/>
          <w:bCs/>
          <w:sz w:val="20"/>
          <w:szCs w:val="20"/>
        </w:rPr>
        <w:t>6.2 Cultural and Contextual Differences</w:t>
      </w:r>
    </w:p>
    <w:p w14:paraId="2482BF2B" w14:textId="7AE9DC58" w:rsidR="00CE4C83" w:rsidRPr="00A349B7" w:rsidRDefault="00CE4C83" w:rsidP="00A349B7">
      <w:pPr>
        <w:spacing w:after="0" w:line="240" w:lineRule="auto"/>
        <w:jc w:val="both"/>
        <w:rPr>
          <w:sz w:val="20"/>
          <w:szCs w:val="20"/>
        </w:rPr>
      </w:pPr>
      <w:r w:rsidRPr="00A349B7">
        <w:rPr>
          <w:sz w:val="20"/>
          <w:szCs w:val="20"/>
        </w:rPr>
        <w:t>The effectiveness of positive reinforcement is not universal and may vary across cultural, social, and educational contexts. Reinforcement strategies that are effective in one setting may not necessarily produce similar outcomes in another. Cultural values influence how students perceive praise, recognition, and rewards. For example, public recognition may be highly motivating in some educational environments, whereas students from cultures emphasizing modesty and collective achievement may feel uncomfortable receiving individual praise.</w:t>
      </w:r>
      <w:r w:rsidR="00141A14" w:rsidRPr="00A349B7">
        <w:rPr>
          <w:sz w:val="20"/>
          <w:szCs w:val="20"/>
        </w:rPr>
        <w:t xml:space="preserve"> </w:t>
      </w:r>
      <w:r w:rsidRPr="00A349B7">
        <w:rPr>
          <w:sz w:val="20"/>
          <w:szCs w:val="20"/>
        </w:rPr>
        <w:t>Contextual factors such as age, socioeconomic background, classroom climate, and educational level also influence the effectiveness of reinforcement practices. Younger students often respond positively to tangible rewards and recognition, while older learners may place greater value on autonomy, meaningful feedback, and opportunities for self-directed learning. Therefore, educators must adapt reinforcement strategies to the specific needs and characteristics of their learners rather than relying on standardized approaches.</w:t>
      </w:r>
    </w:p>
    <w:p w14:paraId="562C1C00" w14:textId="77777777" w:rsidR="00A349B7" w:rsidRDefault="00A349B7" w:rsidP="00A349B7">
      <w:pPr>
        <w:spacing w:after="0" w:line="240" w:lineRule="auto"/>
        <w:jc w:val="both"/>
        <w:rPr>
          <w:b/>
          <w:bCs/>
          <w:sz w:val="20"/>
          <w:szCs w:val="20"/>
        </w:rPr>
      </w:pPr>
    </w:p>
    <w:p w14:paraId="46ECA1B9" w14:textId="006FA57B" w:rsidR="00CE4C83" w:rsidRPr="00A349B7" w:rsidRDefault="00CE4C83" w:rsidP="00A349B7">
      <w:pPr>
        <w:spacing w:after="0" w:line="240" w:lineRule="auto"/>
        <w:jc w:val="both"/>
        <w:rPr>
          <w:b/>
          <w:bCs/>
          <w:sz w:val="20"/>
          <w:szCs w:val="20"/>
        </w:rPr>
      </w:pPr>
      <w:r w:rsidRPr="00A349B7">
        <w:rPr>
          <w:b/>
          <w:bCs/>
          <w:sz w:val="20"/>
          <w:szCs w:val="20"/>
        </w:rPr>
        <w:t>6.3 Ethical Concerns and Equity Issues</w:t>
      </w:r>
    </w:p>
    <w:p w14:paraId="7FBE541B" w14:textId="240E3251" w:rsidR="00CE4C83" w:rsidRPr="00A349B7" w:rsidRDefault="00CE4C83" w:rsidP="00A349B7">
      <w:pPr>
        <w:spacing w:after="0" w:line="240" w:lineRule="auto"/>
        <w:jc w:val="both"/>
        <w:rPr>
          <w:sz w:val="20"/>
          <w:szCs w:val="20"/>
        </w:rPr>
      </w:pPr>
      <w:r w:rsidRPr="00A349B7">
        <w:rPr>
          <w:sz w:val="20"/>
          <w:szCs w:val="20"/>
        </w:rPr>
        <w:t>The use of reinforcement strategies also raises important ethical considerations. One concern is the possibility of manipulating student behavior through rewards without adequately fostering independent decision-making and self-regulation. Critics argue that excessive emphasis on behavioral compliance may encourage students to act in certain ways solely to gain rewards rather than because they understand the value of those behaviors.</w:t>
      </w:r>
      <w:r w:rsidR="00141A14" w:rsidRPr="00A349B7">
        <w:rPr>
          <w:sz w:val="20"/>
          <w:szCs w:val="20"/>
        </w:rPr>
        <w:t xml:space="preserve"> </w:t>
      </w:r>
      <w:r w:rsidRPr="00A349B7">
        <w:rPr>
          <w:sz w:val="20"/>
          <w:szCs w:val="20"/>
        </w:rPr>
        <w:t>Equity and inclusion represent additional challenges. Not all students respond to reinforcement in the same manner, and some reinforcement systems may unintentionally favor particular groups of learners. Students with different abilities, learning needs, or cultural backgrounds may have unequal opportunities to earn rewards or recognition. If reinforcement practices are perceived as unfair, they can contribute to feelings of exclusion, frustration, or decreased motivation among some learners. Inclusive educational environments therefore require reinforcement strategies that recognize diverse forms of achievement and participation while ensuring equal opportunities for all students.</w:t>
      </w:r>
    </w:p>
    <w:p w14:paraId="75A0B7A0" w14:textId="77777777" w:rsidR="00A349B7" w:rsidRDefault="00A349B7" w:rsidP="00A349B7">
      <w:pPr>
        <w:spacing w:after="0" w:line="240" w:lineRule="auto"/>
        <w:jc w:val="both"/>
        <w:rPr>
          <w:b/>
          <w:bCs/>
          <w:sz w:val="20"/>
          <w:szCs w:val="20"/>
        </w:rPr>
      </w:pPr>
    </w:p>
    <w:p w14:paraId="43AD9182" w14:textId="753B0E4E" w:rsidR="00CE4C83" w:rsidRPr="00A349B7" w:rsidRDefault="00CE4C83" w:rsidP="00A349B7">
      <w:pPr>
        <w:spacing w:after="0" w:line="240" w:lineRule="auto"/>
        <w:jc w:val="both"/>
        <w:rPr>
          <w:b/>
          <w:bCs/>
          <w:sz w:val="20"/>
          <w:szCs w:val="20"/>
        </w:rPr>
      </w:pPr>
      <w:r w:rsidRPr="00A349B7">
        <w:rPr>
          <w:b/>
          <w:bCs/>
          <w:sz w:val="20"/>
          <w:szCs w:val="20"/>
        </w:rPr>
        <w:t>6.4 Balancing Reinforcement and Self-Motivation</w:t>
      </w:r>
    </w:p>
    <w:p w14:paraId="47C911C1" w14:textId="1CD06728" w:rsidR="00CE4C83" w:rsidRPr="00A349B7" w:rsidRDefault="00CE4C83" w:rsidP="00A349B7">
      <w:pPr>
        <w:spacing w:after="0" w:line="240" w:lineRule="auto"/>
        <w:jc w:val="both"/>
        <w:rPr>
          <w:sz w:val="20"/>
          <w:szCs w:val="20"/>
        </w:rPr>
      </w:pPr>
      <w:r w:rsidRPr="00A349B7">
        <w:rPr>
          <w:sz w:val="20"/>
          <w:szCs w:val="20"/>
        </w:rPr>
        <w:t>A critical perspective suggests that positive reinforcement may be ineffective in certain situations, particularly when rewards are poorly designed, inconsistently applied, or disconnected from meaningful learning objectives. Reinforcement is less effective when students perceive rewards as arbitrary, unattainable, or unrelated to their efforts. Similarly, overuse of rewards can reduce their motivational value over time, leading to diminished behavioral responses.</w:t>
      </w:r>
      <w:r w:rsidR="00141A14" w:rsidRPr="00A349B7">
        <w:rPr>
          <w:sz w:val="20"/>
          <w:szCs w:val="20"/>
        </w:rPr>
        <w:t xml:space="preserve"> </w:t>
      </w:r>
      <w:r w:rsidRPr="00A349B7">
        <w:rPr>
          <w:sz w:val="20"/>
          <w:szCs w:val="20"/>
        </w:rPr>
        <w:t xml:space="preserve">To address these concerns, educational psychologists advocate a balanced approach that combines reinforcement with the development of intrinsic motivation and self-regulation. Rather than relying exclusively on rewards, teachers should use reinforcement to acknowledge effort, encourage competence, and support students' autonomy. Verbal praise, constructive feedback, and opportunities for self-reflection can help </w:t>
      </w:r>
      <w:r w:rsidRPr="00A349B7">
        <w:rPr>
          <w:sz w:val="20"/>
          <w:szCs w:val="20"/>
        </w:rPr>
        <w:lastRenderedPageBreak/>
        <w:t>students recognize the personal value of learning and develop internal motivation. As students gradually internalize positive behaviors and learning goals, they become less dependent on external rewards and more capable of sustaining desirable behaviors independently.</w:t>
      </w:r>
      <w:r w:rsidR="00141A14" w:rsidRPr="00A349B7">
        <w:rPr>
          <w:sz w:val="20"/>
          <w:szCs w:val="20"/>
        </w:rPr>
        <w:t xml:space="preserve"> </w:t>
      </w:r>
      <w:r w:rsidRPr="00A349B7">
        <w:rPr>
          <w:sz w:val="20"/>
          <w:szCs w:val="20"/>
        </w:rPr>
        <w:t>Therefore, while positive reinforcement remains a valuable educational tool, its effectiveness depends on thoughtful implementation. Balancing external rewards with opportunities for self-motivation and personal growth is essential for promoting long-term engagement, behavioral retention, and meaningful learning outcomes.</w:t>
      </w:r>
    </w:p>
    <w:p w14:paraId="7DDE010E" w14:textId="77777777" w:rsidR="00A349B7" w:rsidRDefault="00A349B7" w:rsidP="00A349B7">
      <w:pPr>
        <w:spacing w:after="0" w:line="240" w:lineRule="auto"/>
        <w:jc w:val="both"/>
        <w:rPr>
          <w:b/>
          <w:bCs/>
          <w:sz w:val="20"/>
          <w:szCs w:val="20"/>
        </w:rPr>
      </w:pPr>
    </w:p>
    <w:p w14:paraId="65B0B41D" w14:textId="31B1678B" w:rsidR="00CE4C83" w:rsidRPr="00A349B7" w:rsidRDefault="00CE4C83" w:rsidP="00A349B7">
      <w:pPr>
        <w:spacing w:after="0" w:line="240" w:lineRule="auto"/>
        <w:jc w:val="both"/>
        <w:rPr>
          <w:b/>
          <w:bCs/>
          <w:sz w:val="20"/>
          <w:szCs w:val="20"/>
        </w:rPr>
      </w:pPr>
      <w:r w:rsidRPr="00A349B7">
        <w:rPr>
          <w:b/>
          <w:bCs/>
          <w:sz w:val="20"/>
          <w:szCs w:val="20"/>
        </w:rPr>
        <w:t>7. Emerging Trends and Future Research Directions</w:t>
      </w:r>
    </w:p>
    <w:p w14:paraId="46FA9B8B" w14:textId="77777777" w:rsidR="00CE4C83" w:rsidRPr="00A349B7" w:rsidRDefault="00CE4C83" w:rsidP="00A349B7">
      <w:pPr>
        <w:spacing w:after="0" w:line="240" w:lineRule="auto"/>
        <w:jc w:val="both"/>
        <w:rPr>
          <w:sz w:val="20"/>
          <w:szCs w:val="20"/>
        </w:rPr>
      </w:pPr>
      <w:r w:rsidRPr="00A349B7">
        <w:rPr>
          <w:sz w:val="20"/>
          <w:szCs w:val="20"/>
        </w:rPr>
        <w:t>The rapid advancement of educational technologies and evolving pedagogical approaches have transformed the ways in which positive reinforcement is implemented in learning environments. Traditional reinforcement practices that relied primarily on teacher-delivered praise and rewards are increasingly being supplemented by digital tools, artificial intelligence (AI), and personalized learning systems. These developments have created new opportunities for enhancing student engagement and behavioral retention while also generating important areas for future research. As educational systems continue to adapt to changing learner needs, understanding emerging trends in reinforcement practices has become essential for educators, researchers, and policymakers.</w:t>
      </w:r>
    </w:p>
    <w:p w14:paraId="25F6EAF9" w14:textId="77777777" w:rsidR="00A349B7" w:rsidRDefault="00A349B7" w:rsidP="00A349B7">
      <w:pPr>
        <w:spacing w:after="0" w:line="240" w:lineRule="auto"/>
        <w:jc w:val="both"/>
        <w:rPr>
          <w:b/>
          <w:bCs/>
          <w:sz w:val="20"/>
          <w:szCs w:val="20"/>
        </w:rPr>
      </w:pPr>
    </w:p>
    <w:p w14:paraId="172E09A0" w14:textId="48DB73D1" w:rsidR="00CE4C83" w:rsidRPr="00A349B7" w:rsidRDefault="00CE4C83" w:rsidP="00A349B7">
      <w:pPr>
        <w:spacing w:after="0" w:line="240" w:lineRule="auto"/>
        <w:jc w:val="both"/>
        <w:rPr>
          <w:b/>
          <w:bCs/>
          <w:sz w:val="20"/>
          <w:szCs w:val="20"/>
        </w:rPr>
      </w:pPr>
      <w:r w:rsidRPr="00A349B7">
        <w:rPr>
          <w:b/>
          <w:bCs/>
          <w:sz w:val="20"/>
          <w:szCs w:val="20"/>
        </w:rPr>
        <w:t>7.1 AI-Assisted Personalized Learning and Adaptive Reinforcement Systems</w:t>
      </w:r>
    </w:p>
    <w:p w14:paraId="533EC977" w14:textId="0DDE1128" w:rsidR="00CE4C83" w:rsidRPr="00A349B7" w:rsidRDefault="00CE4C83" w:rsidP="00A349B7">
      <w:pPr>
        <w:spacing w:after="0" w:line="240" w:lineRule="auto"/>
        <w:jc w:val="both"/>
        <w:rPr>
          <w:sz w:val="20"/>
          <w:szCs w:val="20"/>
        </w:rPr>
      </w:pPr>
      <w:r w:rsidRPr="00A349B7">
        <w:rPr>
          <w:sz w:val="20"/>
          <w:szCs w:val="20"/>
        </w:rPr>
        <w:t>One of the most significant developments in contemporary education is the integration of artificial intelligence into teaching and learning processes. AI-assisted personalized learning systems use data analytics and machine learning algorithms to identify students' strengths, weaknesses, learning preferences, and behavioral patterns. Based on this information, educational platforms can provide individualized feedback, recommendations, and reinforcement tailored to each learner's needs.</w:t>
      </w:r>
      <w:r w:rsidR="00141A14" w:rsidRPr="00A349B7">
        <w:rPr>
          <w:sz w:val="20"/>
          <w:szCs w:val="20"/>
        </w:rPr>
        <w:t xml:space="preserve"> </w:t>
      </w:r>
      <w:r w:rsidRPr="00A349B7">
        <w:rPr>
          <w:sz w:val="20"/>
          <w:szCs w:val="20"/>
        </w:rPr>
        <w:t>Adaptive reinforcement systems represent an extension of this approach. Unlike traditional reinforcement methods that provide similar rewards to all students, adaptive systems adjust reinforcement strategies according to individual performance and engagement levels. For example, students struggling with a particular concept may receive additional encouragement, personalized feedback, or targeted learning activities, while advanced learners may be offered more challenging tasks and recognition for higher-level achievements. Such systems have the potential to increase motivation, improve learning outcomes, and promote sustained engagement by ensuring that reinforcement remains meaningful and relevant to individual learners.</w:t>
      </w:r>
    </w:p>
    <w:p w14:paraId="1D94D823" w14:textId="77777777" w:rsidR="00A349B7" w:rsidRDefault="00A349B7" w:rsidP="00A349B7">
      <w:pPr>
        <w:spacing w:after="0" w:line="240" w:lineRule="auto"/>
        <w:jc w:val="both"/>
        <w:rPr>
          <w:b/>
          <w:bCs/>
          <w:sz w:val="20"/>
          <w:szCs w:val="20"/>
        </w:rPr>
      </w:pPr>
    </w:p>
    <w:p w14:paraId="2AC3BF89" w14:textId="0CA12854" w:rsidR="00CE4C83" w:rsidRPr="00A349B7" w:rsidRDefault="00CE4C83" w:rsidP="00A349B7">
      <w:pPr>
        <w:spacing w:after="0" w:line="240" w:lineRule="auto"/>
        <w:jc w:val="both"/>
        <w:rPr>
          <w:b/>
          <w:bCs/>
          <w:sz w:val="20"/>
          <w:szCs w:val="20"/>
        </w:rPr>
      </w:pPr>
      <w:r w:rsidRPr="00A349B7">
        <w:rPr>
          <w:b/>
          <w:bCs/>
          <w:sz w:val="20"/>
          <w:szCs w:val="20"/>
        </w:rPr>
        <w:t>7.2 Positive Reinforcement in Inclusive Classrooms</w:t>
      </w:r>
    </w:p>
    <w:p w14:paraId="00F18248" w14:textId="3F1D5685" w:rsidR="00CE4C83" w:rsidRPr="00A349B7" w:rsidRDefault="00CE4C83" w:rsidP="00A349B7">
      <w:pPr>
        <w:spacing w:after="0" w:line="240" w:lineRule="auto"/>
        <w:jc w:val="both"/>
        <w:rPr>
          <w:sz w:val="20"/>
          <w:szCs w:val="20"/>
        </w:rPr>
      </w:pPr>
      <w:r w:rsidRPr="00A349B7">
        <w:rPr>
          <w:sz w:val="20"/>
          <w:szCs w:val="20"/>
        </w:rPr>
        <w:t>The growing emphasis on inclusive education has expanded interest in the application of positive reinforcement for diverse learner populations. Inclusive classrooms often include students with varying academic abilities, cultural backgrounds, linguistic characteristics, and special educational needs. In such settings, reinforcement strategies can play a crucial role in supporting participation, social integration, and academic success.</w:t>
      </w:r>
      <w:r w:rsidR="00141A14" w:rsidRPr="00A349B7">
        <w:rPr>
          <w:sz w:val="20"/>
          <w:szCs w:val="20"/>
        </w:rPr>
        <w:t xml:space="preserve"> </w:t>
      </w:r>
      <w:r w:rsidRPr="00A349B7">
        <w:rPr>
          <w:sz w:val="20"/>
          <w:szCs w:val="20"/>
        </w:rPr>
        <w:t>Positive reinforcement is particularly valuable for students who may experience learning difficulties, behavioral challenges, or reduced self-confidence. Personalized encouragement, recognition of progress, and differentiated reinforcement strategies can help create supportive learning environments where all students feel valued and capable of success. Future educational practices are likely to focus increasingly on inclusive reinforcement models that address the diverse needs of learners while promoting equity and participation.</w:t>
      </w:r>
    </w:p>
    <w:p w14:paraId="63C5DE56" w14:textId="77777777" w:rsidR="00A349B7" w:rsidRDefault="00A349B7" w:rsidP="00A349B7">
      <w:pPr>
        <w:spacing w:after="0" w:line="240" w:lineRule="auto"/>
        <w:jc w:val="both"/>
        <w:rPr>
          <w:b/>
          <w:bCs/>
          <w:sz w:val="20"/>
          <w:szCs w:val="20"/>
        </w:rPr>
      </w:pPr>
    </w:p>
    <w:p w14:paraId="4C1FBEF9" w14:textId="72348456" w:rsidR="00CE4C83" w:rsidRPr="00A349B7" w:rsidRDefault="00CE4C83" w:rsidP="00A349B7">
      <w:pPr>
        <w:spacing w:after="0" w:line="240" w:lineRule="auto"/>
        <w:jc w:val="both"/>
        <w:rPr>
          <w:b/>
          <w:bCs/>
          <w:sz w:val="20"/>
          <w:szCs w:val="20"/>
        </w:rPr>
      </w:pPr>
      <w:r w:rsidRPr="00A349B7">
        <w:rPr>
          <w:b/>
          <w:bCs/>
          <w:sz w:val="20"/>
          <w:szCs w:val="20"/>
        </w:rPr>
        <w:t>7.3 Reinforcement in Hybrid and Online Learning Environments</w:t>
      </w:r>
    </w:p>
    <w:p w14:paraId="6820E9D1" w14:textId="600836A2" w:rsidR="00CE4C83" w:rsidRPr="00A349B7" w:rsidRDefault="00CE4C83" w:rsidP="00A349B7">
      <w:pPr>
        <w:spacing w:after="0" w:line="240" w:lineRule="auto"/>
        <w:jc w:val="both"/>
        <w:rPr>
          <w:sz w:val="20"/>
          <w:szCs w:val="20"/>
        </w:rPr>
      </w:pPr>
      <w:r w:rsidRPr="00A349B7">
        <w:rPr>
          <w:sz w:val="20"/>
          <w:szCs w:val="20"/>
        </w:rPr>
        <w:t>The expansion of digital education, particularly following the global growth of online and hybrid learning models, has transformed traditional approaches to classroom management and student engagement. In virtual environments, educators often rely on digital reinforcement tools such as instant feedback, progress tracking, achievement badges, leaderboards, and interactive learning activities to motivate students.</w:t>
      </w:r>
      <w:r w:rsidR="00193BF7" w:rsidRPr="00A349B7">
        <w:rPr>
          <w:sz w:val="20"/>
          <w:szCs w:val="20"/>
        </w:rPr>
        <w:t xml:space="preserve"> </w:t>
      </w:r>
      <w:r w:rsidRPr="00A349B7">
        <w:rPr>
          <w:sz w:val="20"/>
          <w:szCs w:val="20"/>
        </w:rPr>
        <w:t>Learning Management Systems (LMS) and educational applications increasingly incorporate reinforcement mechanisms designed to encourage participation and task completion. These technologies provide opportunities for continuous monitoring and immediate feedback, which are essential elements of effective reinforcement. However, online learning environments also present challenges related to learner isolation, reduced teacher-student interaction, and varying levels of technological access. Consequently, further research is needed to determine how reinforcement strategies can be optimized within digital and blended learning contexts.</w:t>
      </w:r>
    </w:p>
    <w:p w14:paraId="5598CD31" w14:textId="77777777" w:rsidR="00A349B7" w:rsidRDefault="00A349B7" w:rsidP="00A349B7">
      <w:pPr>
        <w:spacing w:after="0" w:line="240" w:lineRule="auto"/>
        <w:jc w:val="both"/>
        <w:rPr>
          <w:b/>
          <w:bCs/>
          <w:sz w:val="20"/>
          <w:szCs w:val="20"/>
        </w:rPr>
      </w:pPr>
    </w:p>
    <w:p w14:paraId="51B6E1D9" w14:textId="38EF7643" w:rsidR="00CE4C83" w:rsidRPr="00A349B7" w:rsidRDefault="00CE4C83" w:rsidP="00A349B7">
      <w:pPr>
        <w:spacing w:after="0" w:line="240" w:lineRule="auto"/>
        <w:jc w:val="both"/>
        <w:rPr>
          <w:b/>
          <w:bCs/>
          <w:sz w:val="20"/>
          <w:szCs w:val="20"/>
        </w:rPr>
      </w:pPr>
      <w:r w:rsidRPr="00A349B7">
        <w:rPr>
          <w:b/>
          <w:bCs/>
          <w:sz w:val="20"/>
          <w:szCs w:val="20"/>
        </w:rPr>
        <w:t>7.4 Research Gaps and Future Research Directions</w:t>
      </w:r>
    </w:p>
    <w:p w14:paraId="437179D6" w14:textId="434F44EE" w:rsidR="00CE4C83" w:rsidRPr="00A349B7" w:rsidRDefault="00CE4C83" w:rsidP="00A349B7">
      <w:pPr>
        <w:spacing w:after="0" w:line="240" w:lineRule="auto"/>
        <w:jc w:val="both"/>
        <w:rPr>
          <w:sz w:val="20"/>
          <w:szCs w:val="20"/>
        </w:rPr>
      </w:pPr>
      <w:r w:rsidRPr="00A349B7">
        <w:rPr>
          <w:sz w:val="20"/>
          <w:szCs w:val="20"/>
        </w:rPr>
        <w:t>Despite the growing body of literature on positive reinforcement, several research gaps remain. Much of the existing evidence originates from developed countries, while studies conducted in developing nations remain comparatively limited. Educational systems in developing countries often differ in terms of resources, classroom size, cultural values, and technological infrastructure, which may influence the effectiveness of reinforcement practices. Therefore, additional research is needed to examine how reinforcement strategies function within diverse socioeconomic and educational contexts.</w:t>
      </w:r>
      <w:r w:rsidR="00193BF7" w:rsidRPr="00A349B7">
        <w:rPr>
          <w:sz w:val="20"/>
          <w:szCs w:val="20"/>
        </w:rPr>
        <w:t xml:space="preserve"> </w:t>
      </w:r>
      <w:r w:rsidRPr="00A349B7">
        <w:rPr>
          <w:sz w:val="20"/>
          <w:szCs w:val="20"/>
        </w:rPr>
        <w:t>Future research should also prioritize longitudinal studies that investigate the long-term effects of reinforcement on academic engagement, behavioral retention, and student development. Many existing studies focus on short-term outcomes, making it difficult to assess the sustainability of reinforcement-based interventions over extended periods.</w:t>
      </w:r>
    </w:p>
    <w:p w14:paraId="26564AB8" w14:textId="4A47CD91" w:rsidR="00CE4C83" w:rsidRPr="00A349B7" w:rsidRDefault="00CE4C83" w:rsidP="00A349B7">
      <w:pPr>
        <w:spacing w:after="0" w:line="240" w:lineRule="auto"/>
        <w:jc w:val="both"/>
        <w:rPr>
          <w:sz w:val="20"/>
          <w:szCs w:val="20"/>
        </w:rPr>
      </w:pPr>
      <w:r w:rsidRPr="00A349B7">
        <w:rPr>
          <w:sz w:val="20"/>
          <w:szCs w:val="20"/>
        </w:rPr>
        <w:lastRenderedPageBreak/>
        <w:t>Furthermore, cross-cultural comparisons can provide valuable insights into how cultural values and educational traditions influence students' responses to reinforcement. Such studies may help identify context-specific strategies that are both effective and culturally appropriate.</w:t>
      </w:r>
      <w:r w:rsidR="00193BF7" w:rsidRPr="00A349B7">
        <w:rPr>
          <w:sz w:val="20"/>
          <w:szCs w:val="20"/>
        </w:rPr>
        <w:t xml:space="preserve"> </w:t>
      </w:r>
      <w:r w:rsidRPr="00A349B7">
        <w:rPr>
          <w:sz w:val="20"/>
          <w:szCs w:val="20"/>
        </w:rPr>
        <w:t>Finally, increased attention should be given to technology-enhanced reinforcement practices, including AI-driven feedback systems, adaptive learning platforms, gamification, and digital reward mechanisms. As educational technologies continue to evolve, understanding their impact on motivation, engagement, and behavior will be critical for the future of teaching and learning. Addressing these research gaps will contribute to a more comprehensive understanding of positive reinforcement and support the development of evidence-based educational practices for diverse learning environments.</w:t>
      </w:r>
    </w:p>
    <w:p w14:paraId="6AE1C6EB" w14:textId="77777777" w:rsidR="00A349B7" w:rsidRDefault="00A349B7" w:rsidP="00A349B7">
      <w:pPr>
        <w:spacing w:after="0" w:line="240" w:lineRule="auto"/>
        <w:jc w:val="both"/>
        <w:rPr>
          <w:b/>
          <w:bCs/>
          <w:sz w:val="20"/>
          <w:szCs w:val="20"/>
        </w:rPr>
      </w:pPr>
    </w:p>
    <w:p w14:paraId="32ABC410" w14:textId="4A9CFF47" w:rsidR="00CE4C83" w:rsidRPr="00A349B7" w:rsidRDefault="00CE4C83" w:rsidP="00A349B7">
      <w:pPr>
        <w:spacing w:after="0" w:line="240" w:lineRule="auto"/>
        <w:jc w:val="center"/>
        <w:rPr>
          <w:b/>
          <w:bCs/>
          <w:sz w:val="20"/>
          <w:szCs w:val="20"/>
        </w:rPr>
      </w:pPr>
      <w:r w:rsidRPr="00A349B7">
        <w:rPr>
          <w:b/>
          <w:bCs/>
          <w:sz w:val="20"/>
          <w:szCs w:val="20"/>
        </w:rPr>
        <w:t xml:space="preserve">8. </w:t>
      </w:r>
      <w:r w:rsidR="00A349B7" w:rsidRPr="00A349B7">
        <w:rPr>
          <w:b/>
          <w:bCs/>
          <w:sz w:val="20"/>
          <w:szCs w:val="20"/>
        </w:rPr>
        <w:t>CONCLUSION AND EDUCATIONAL IMPLICATIONS</w:t>
      </w:r>
    </w:p>
    <w:p w14:paraId="73470391" w14:textId="77777777" w:rsidR="00A349B7" w:rsidRDefault="00A349B7" w:rsidP="00A349B7">
      <w:pPr>
        <w:spacing w:after="0" w:line="240" w:lineRule="auto"/>
        <w:jc w:val="both"/>
        <w:rPr>
          <w:sz w:val="20"/>
          <w:szCs w:val="20"/>
        </w:rPr>
      </w:pPr>
    </w:p>
    <w:p w14:paraId="03BAEBF6" w14:textId="7299044D" w:rsidR="00CE4C83" w:rsidRPr="00A349B7" w:rsidRDefault="00CE4C83" w:rsidP="00A349B7">
      <w:pPr>
        <w:spacing w:after="0" w:line="240" w:lineRule="auto"/>
        <w:jc w:val="both"/>
        <w:rPr>
          <w:sz w:val="20"/>
          <w:szCs w:val="20"/>
        </w:rPr>
      </w:pPr>
      <w:r w:rsidRPr="00A349B7">
        <w:rPr>
          <w:sz w:val="20"/>
          <w:szCs w:val="20"/>
        </w:rPr>
        <w:t>The present review examined the role of positive reinforcement in promoting academic engagement and behavioral retention within educational settings. Drawing upon theoretical perspectives and empirical research, the review highlights that positive reinforcement remains one of the most effective strategies for encouraging desirable student behaviors, enhancing motivation, and supporting meaningful learning experiences. The literature consistently demonstrates that reinforcement practices such as praise, encouragement, constructive feedback, recognition, rewards, and technology-based incentives contribute positively to students' behavioral, emotional, and cognitive engagement.</w:t>
      </w:r>
      <w:r w:rsidR="00193BF7" w:rsidRPr="00A349B7">
        <w:rPr>
          <w:sz w:val="20"/>
          <w:szCs w:val="20"/>
        </w:rPr>
        <w:t xml:space="preserve"> </w:t>
      </w:r>
      <w:r w:rsidRPr="00A349B7">
        <w:rPr>
          <w:sz w:val="20"/>
          <w:szCs w:val="20"/>
        </w:rPr>
        <w:t>One of the major findings of this review is that positive reinforcement significantly influences academic engagement by increasing classroom participation, improving motivation, enhancing academic performance, and encouraging consistent attendance and task completion. Students who receive timely and meaningful reinforcement are more likely to demonstrate confidence, persistence, and commitment toward learning activities. Furthermore, positive reinforcement strengthens the relationship between effort and achievement, thereby fostering positive attitudes toward education and learning.</w:t>
      </w:r>
    </w:p>
    <w:p w14:paraId="1A17F6E7" w14:textId="0C184D16" w:rsidR="00CE4C83" w:rsidRPr="00A349B7" w:rsidRDefault="00CE4C83" w:rsidP="00A349B7">
      <w:pPr>
        <w:spacing w:after="0" w:line="240" w:lineRule="auto"/>
        <w:jc w:val="both"/>
        <w:rPr>
          <w:sz w:val="20"/>
          <w:szCs w:val="20"/>
        </w:rPr>
      </w:pPr>
      <w:r w:rsidRPr="00A349B7">
        <w:rPr>
          <w:sz w:val="20"/>
          <w:szCs w:val="20"/>
        </w:rPr>
        <w:t>The review also highlights the important role of positive reinforcement in behavioral retention. By consistently rewarding desirable behaviors, educators can promote the development of positive habits such as attentiveness, responsibility, cooperation, and self-discipline. Reinforcement contributes to the maintenance of these behaviors over time, creating stable learning environments that support both academic success and social development. However, the review also recognizes that reinforcement practices must be implemented carefully to avoid excessive dependence on external rewards and potential reductions in intrinsic motivation. A balanced approach that combines reinforcement with opportunities for self-regulation and autonomous learning is essential for sustaining long-term behavioral change.</w:t>
      </w:r>
      <w:r w:rsidR="00193BF7" w:rsidRPr="00A349B7">
        <w:rPr>
          <w:sz w:val="20"/>
          <w:szCs w:val="20"/>
        </w:rPr>
        <w:t xml:space="preserve"> </w:t>
      </w:r>
      <w:r w:rsidRPr="00A349B7">
        <w:rPr>
          <w:sz w:val="20"/>
          <w:szCs w:val="20"/>
        </w:rPr>
        <w:t>The findings of this review have several implications for educational stakeholders. For teachers, positive reinforcement should be integrated into everyday classroom practices through specific praise, constructive feedback, recognition of effort, and supportive teacher-student interactions. Reinforcement strategies should focus not only on academic achievement but also on personal growth, participation, and behavioral improvement. For schools, creating a positive school culture that values encouragement, recognition, and student well-being can strengthen engagement and reduce behavioral problems. Schools should also provide professional development opportunities that help teachers effectively apply reinforcement techniques in diverse classroom settings.</w:t>
      </w:r>
    </w:p>
    <w:p w14:paraId="3C990B12" w14:textId="32A785EA" w:rsidR="00CE4C83" w:rsidRDefault="00CE4C83" w:rsidP="00A349B7">
      <w:pPr>
        <w:spacing w:after="0" w:line="240" w:lineRule="auto"/>
        <w:jc w:val="both"/>
        <w:rPr>
          <w:sz w:val="20"/>
          <w:szCs w:val="20"/>
        </w:rPr>
      </w:pPr>
      <w:r w:rsidRPr="00A349B7">
        <w:rPr>
          <w:sz w:val="20"/>
          <w:szCs w:val="20"/>
        </w:rPr>
        <w:t>For policymakers, the findings suggest the need to promote evidence-based approaches to classroom management and student motivation. Educational policies should encourage the adoption of inclusive reinforcement practices that support learners from different backgrounds and abilities. Investments in educational technology can further facilitate the implementation of personalized and adaptive reinforcement systems that enhance student engagement in both traditional and digital learning environments.</w:t>
      </w:r>
      <w:r w:rsidR="00193BF7" w:rsidRPr="00A349B7">
        <w:rPr>
          <w:sz w:val="20"/>
          <w:szCs w:val="20"/>
        </w:rPr>
        <w:t xml:space="preserve"> </w:t>
      </w:r>
      <w:r w:rsidRPr="00A349B7">
        <w:rPr>
          <w:sz w:val="20"/>
          <w:szCs w:val="20"/>
        </w:rPr>
        <w:t>Based on the reviewed literature, future educational practice should emphasize a balanced use of reinforcement strategies that support both extrinsic and intrinsic motivation. Greater attention should be given to inclusive, technology-enhanced, and learner-centered approaches that recognize diverse student needs. Additionally, further research is needed to explore the long-term effects of reinforcement across different cultural and educational contexts. Overall, positive reinforcement remains a valuable pedagogical tool that can contribute significantly to improved academic engagement, behavioral retention, and holistic student development when implemented thoughtfully and effectively.</w:t>
      </w:r>
    </w:p>
    <w:p w14:paraId="72849009" w14:textId="77777777" w:rsidR="00A349B7" w:rsidRPr="00A349B7" w:rsidRDefault="00A349B7" w:rsidP="00A349B7">
      <w:pPr>
        <w:spacing w:after="0" w:line="240" w:lineRule="auto"/>
        <w:jc w:val="both"/>
        <w:rPr>
          <w:sz w:val="20"/>
          <w:szCs w:val="20"/>
        </w:rPr>
      </w:pPr>
    </w:p>
    <w:p w14:paraId="3037EAE9" w14:textId="4510A565" w:rsidR="00193BF7" w:rsidRDefault="00A349B7" w:rsidP="00A349B7">
      <w:pPr>
        <w:spacing w:after="0" w:line="240" w:lineRule="auto"/>
        <w:jc w:val="center"/>
        <w:rPr>
          <w:b/>
          <w:bCs/>
          <w:sz w:val="20"/>
          <w:szCs w:val="20"/>
        </w:rPr>
      </w:pPr>
      <w:r w:rsidRPr="00A349B7">
        <w:rPr>
          <w:b/>
          <w:bCs/>
          <w:sz w:val="20"/>
          <w:szCs w:val="20"/>
        </w:rPr>
        <w:t>REFERENCES</w:t>
      </w:r>
    </w:p>
    <w:p w14:paraId="307D3919" w14:textId="77777777" w:rsidR="00A349B7" w:rsidRPr="00A349B7" w:rsidRDefault="00A349B7" w:rsidP="00A349B7">
      <w:pPr>
        <w:spacing w:after="0" w:line="240" w:lineRule="auto"/>
        <w:jc w:val="both"/>
        <w:rPr>
          <w:b/>
          <w:bCs/>
          <w:sz w:val="20"/>
          <w:szCs w:val="20"/>
        </w:rPr>
      </w:pPr>
    </w:p>
    <w:p w14:paraId="6C3BB925"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Alberto, P. A., &amp; Troutman, A. C. (2013). </w:t>
      </w:r>
      <w:r w:rsidRPr="00A349B7">
        <w:rPr>
          <w:rFonts w:cs="Times New Roman"/>
          <w:i/>
          <w:iCs/>
          <w:sz w:val="20"/>
          <w:szCs w:val="20"/>
        </w:rPr>
        <w:t>Applied behavior analysis for teachers</w:t>
      </w:r>
      <w:r w:rsidRPr="00A349B7">
        <w:rPr>
          <w:rFonts w:cs="Times New Roman"/>
          <w:sz w:val="20"/>
          <w:szCs w:val="20"/>
        </w:rPr>
        <w:t xml:space="preserve"> (9th ed.). Pearson.</w:t>
      </w:r>
    </w:p>
    <w:p w14:paraId="47DB4FB2"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Bandura, A. (1986). </w:t>
      </w:r>
      <w:r w:rsidRPr="00A349B7">
        <w:rPr>
          <w:rFonts w:cs="Times New Roman"/>
          <w:i/>
          <w:iCs/>
          <w:sz w:val="20"/>
          <w:szCs w:val="20"/>
        </w:rPr>
        <w:t>Social foundations of thought and action: A social cognitive theory</w:t>
      </w:r>
      <w:r w:rsidRPr="00A349B7">
        <w:rPr>
          <w:rFonts w:cs="Times New Roman"/>
          <w:sz w:val="20"/>
          <w:szCs w:val="20"/>
        </w:rPr>
        <w:t>. Prentice-Hall.</w:t>
      </w:r>
    </w:p>
    <w:p w14:paraId="03A34076" w14:textId="29CEAC1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Deci, E. L., Koestner, R., &amp; Ryan, R. M. (1999). A meta-analytic review of experiments examining the effects of extrinsic rewards on intrinsic motivation. </w:t>
      </w:r>
      <w:r w:rsidRPr="00A349B7">
        <w:rPr>
          <w:rFonts w:cs="Times New Roman"/>
          <w:i/>
          <w:iCs/>
          <w:sz w:val="20"/>
          <w:szCs w:val="20"/>
        </w:rPr>
        <w:t>Psychological Bulletin, 125</w:t>
      </w:r>
      <w:r w:rsidRPr="00A349B7">
        <w:rPr>
          <w:rFonts w:cs="Times New Roman"/>
          <w:sz w:val="20"/>
          <w:szCs w:val="20"/>
        </w:rPr>
        <w:t>(6), 627–668.</w:t>
      </w:r>
    </w:p>
    <w:p w14:paraId="28EC8EDD" w14:textId="1620EDE4"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Deterding, S., Dixon, D., Khaled, R., &amp; Nacke, L. (2011). From game design elements to gamefulness: Defining gamification. In </w:t>
      </w:r>
      <w:r w:rsidRPr="00A349B7">
        <w:rPr>
          <w:rFonts w:cs="Times New Roman"/>
          <w:i/>
          <w:iCs/>
          <w:sz w:val="20"/>
          <w:szCs w:val="20"/>
        </w:rPr>
        <w:t>Proceedings of the 15th International Academic MindTrek Conference</w:t>
      </w:r>
      <w:r w:rsidRPr="00A349B7">
        <w:rPr>
          <w:rFonts w:cs="Times New Roman"/>
          <w:sz w:val="20"/>
          <w:szCs w:val="20"/>
        </w:rPr>
        <w:t xml:space="preserve"> (pp. 9–15). ACM. </w:t>
      </w:r>
    </w:p>
    <w:p w14:paraId="16317D45" w14:textId="0852FD4D"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Eccles, J. S., &amp; Roeser, R. W. (2011). Schools as developmental contexts during adolescence. </w:t>
      </w:r>
      <w:r w:rsidRPr="00A349B7">
        <w:rPr>
          <w:rFonts w:cs="Times New Roman"/>
          <w:i/>
          <w:iCs/>
          <w:sz w:val="20"/>
          <w:szCs w:val="20"/>
        </w:rPr>
        <w:t>Journal of Research on Adolescence, 21</w:t>
      </w:r>
      <w:r w:rsidRPr="00A349B7">
        <w:rPr>
          <w:rFonts w:cs="Times New Roman"/>
          <w:sz w:val="20"/>
          <w:szCs w:val="20"/>
        </w:rPr>
        <w:t xml:space="preserve">(1), 225–241. </w:t>
      </w:r>
    </w:p>
    <w:p w14:paraId="039F7066"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lastRenderedPageBreak/>
        <w:t xml:space="preserve">Emmer, E. T., &amp; Evertson, C. M. (2017). </w:t>
      </w:r>
      <w:r w:rsidRPr="00A349B7">
        <w:rPr>
          <w:rFonts w:cs="Times New Roman"/>
          <w:i/>
          <w:iCs/>
          <w:sz w:val="20"/>
          <w:szCs w:val="20"/>
        </w:rPr>
        <w:t>Classroom management for middle and high school teachers</w:t>
      </w:r>
      <w:r w:rsidRPr="00A349B7">
        <w:rPr>
          <w:rFonts w:cs="Times New Roman"/>
          <w:sz w:val="20"/>
          <w:szCs w:val="20"/>
        </w:rPr>
        <w:t xml:space="preserve"> (10th ed.). Pearson.</w:t>
      </w:r>
    </w:p>
    <w:p w14:paraId="16A7B29A" w14:textId="72CC32A9"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Fredricks, J. A., Blumenfeld, P. C., &amp; Paris, A. H. (2004). School engagement: Potential of the concept, state of the evidence. </w:t>
      </w:r>
      <w:r w:rsidRPr="00A349B7">
        <w:rPr>
          <w:rFonts w:cs="Times New Roman"/>
          <w:i/>
          <w:iCs/>
          <w:sz w:val="20"/>
          <w:szCs w:val="20"/>
        </w:rPr>
        <w:t>Review of Educational Research, 74</w:t>
      </w:r>
      <w:r w:rsidRPr="00A349B7">
        <w:rPr>
          <w:rFonts w:cs="Times New Roman"/>
          <w:sz w:val="20"/>
          <w:szCs w:val="20"/>
        </w:rPr>
        <w:t xml:space="preserve">(1), 59–109. </w:t>
      </w:r>
    </w:p>
    <w:p w14:paraId="3A7B849A"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Good, T. L., &amp; Brophy, J. E. (2008). </w:t>
      </w:r>
      <w:r w:rsidRPr="00A349B7">
        <w:rPr>
          <w:rFonts w:cs="Times New Roman"/>
          <w:i/>
          <w:iCs/>
          <w:sz w:val="20"/>
          <w:szCs w:val="20"/>
        </w:rPr>
        <w:t>Looking in classrooms</w:t>
      </w:r>
      <w:r w:rsidRPr="00A349B7">
        <w:rPr>
          <w:rFonts w:cs="Times New Roman"/>
          <w:sz w:val="20"/>
          <w:szCs w:val="20"/>
        </w:rPr>
        <w:t xml:space="preserve"> (10th ed.). Pearson.</w:t>
      </w:r>
    </w:p>
    <w:p w14:paraId="2F9AECCD"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Hattie, J. (2009). </w:t>
      </w:r>
      <w:r w:rsidRPr="00A349B7">
        <w:rPr>
          <w:rFonts w:cs="Times New Roman"/>
          <w:i/>
          <w:iCs/>
          <w:sz w:val="20"/>
          <w:szCs w:val="20"/>
        </w:rPr>
        <w:t>Visible learning: A synthesis of over 800 meta-analyses relating to achievement</w:t>
      </w:r>
      <w:r w:rsidRPr="00A349B7">
        <w:rPr>
          <w:rFonts w:cs="Times New Roman"/>
          <w:sz w:val="20"/>
          <w:szCs w:val="20"/>
        </w:rPr>
        <w:t>. Routledge.</w:t>
      </w:r>
    </w:p>
    <w:p w14:paraId="657B3AAE" w14:textId="1EC0665F"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Hattie, J., &amp; Timperley, H. (2007). The power of feedback. </w:t>
      </w:r>
      <w:r w:rsidRPr="00A349B7">
        <w:rPr>
          <w:rFonts w:cs="Times New Roman"/>
          <w:i/>
          <w:iCs/>
          <w:sz w:val="20"/>
          <w:szCs w:val="20"/>
        </w:rPr>
        <w:t>Review of Educational Research, 77</w:t>
      </w:r>
      <w:r w:rsidRPr="00A349B7">
        <w:rPr>
          <w:rFonts w:cs="Times New Roman"/>
          <w:sz w:val="20"/>
          <w:szCs w:val="20"/>
        </w:rPr>
        <w:t xml:space="preserve">(1), 81–112. </w:t>
      </w:r>
    </w:p>
    <w:p w14:paraId="4387069E"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Holmes, W., Bialik, M., &amp; Fadel, C. (2019). </w:t>
      </w:r>
      <w:r w:rsidRPr="00A349B7">
        <w:rPr>
          <w:rFonts w:cs="Times New Roman"/>
          <w:i/>
          <w:iCs/>
          <w:sz w:val="20"/>
          <w:szCs w:val="20"/>
        </w:rPr>
        <w:t>Artificial intelligence in education: Promises and implications for teaching and learning</w:t>
      </w:r>
      <w:r w:rsidRPr="00A349B7">
        <w:rPr>
          <w:rFonts w:cs="Times New Roman"/>
          <w:sz w:val="20"/>
          <w:szCs w:val="20"/>
        </w:rPr>
        <w:t>. Center for Curriculum Redesign.</w:t>
      </w:r>
    </w:p>
    <w:p w14:paraId="129A2E0A"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Luckin, R. (2018). </w:t>
      </w:r>
      <w:r w:rsidRPr="00A349B7">
        <w:rPr>
          <w:rFonts w:cs="Times New Roman"/>
          <w:i/>
          <w:iCs/>
          <w:sz w:val="20"/>
          <w:szCs w:val="20"/>
        </w:rPr>
        <w:t>Machine learning and human intelligence: The future of education for the 21st century</w:t>
      </w:r>
      <w:r w:rsidRPr="00A349B7">
        <w:rPr>
          <w:rFonts w:cs="Times New Roman"/>
          <w:sz w:val="20"/>
          <w:szCs w:val="20"/>
        </w:rPr>
        <w:t>. UCL Institute of Education Press.</w:t>
      </w:r>
    </w:p>
    <w:p w14:paraId="3FE50355"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Marzano, R. J., Marzano, J. S., &amp; Pickering, D. J. (2003). </w:t>
      </w:r>
      <w:r w:rsidRPr="00A349B7">
        <w:rPr>
          <w:rFonts w:cs="Times New Roman"/>
          <w:i/>
          <w:iCs/>
          <w:sz w:val="20"/>
          <w:szCs w:val="20"/>
        </w:rPr>
        <w:t>Classroom management that works: Research-based strategies for every teacher</w:t>
      </w:r>
      <w:r w:rsidRPr="00A349B7">
        <w:rPr>
          <w:rFonts w:cs="Times New Roman"/>
          <w:sz w:val="20"/>
          <w:szCs w:val="20"/>
        </w:rPr>
        <w:t>. ASCD.</w:t>
      </w:r>
    </w:p>
    <w:p w14:paraId="4FBDBB94" w14:textId="5624106B"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Meece, J. L., Anderman, E. M., &amp; Anderman, L. H. (2006). Classroom goal structure, student motivation, and academic achievement. </w:t>
      </w:r>
      <w:r w:rsidRPr="00A349B7">
        <w:rPr>
          <w:rFonts w:cs="Times New Roman"/>
          <w:i/>
          <w:iCs/>
          <w:sz w:val="20"/>
          <w:szCs w:val="20"/>
        </w:rPr>
        <w:t>Annual Review of Psychology, 57</w:t>
      </w:r>
      <w:r w:rsidRPr="00A349B7">
        <w:rPr>
          <w:rFonts w:cs="Times New Roman"/>
          <w:sz w:val="20"/>
          <w:szCs w:val="20"/>
        </w:rPr>
        <w:t xml:space="preserve">, 487–503. </w:t>
      </w:r>
    </w:p>
    <w:p w14:paraId="3CD20597"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Ormrod, J. E. (2020). </w:t>
      </w:r>
      <w:r w:rsidRPr="00A349B7">
        <w:rPr>
          <w:rFonts w:cs="Times New Roman"/>
          <w:i/>
          <w:iCs/>
          <w:sz w:val="20"/>
          <w:szCs w:val="20"/>
        </w:rPr>
        <w:t>Educational psychology: Developing learners</w:t>
      </w:r>
      <w:r w:rsidRPr="00A349B7">
        <w:rPr>
          <w:rFonts w:cs="Times New Roman"/>
          <w:sz w:val="20"/>
          <w:szCs w:val="20"/>
        </w:rPr>
        <w:t xml:space="preserve"> (10th ed.). Pearson.</w:t>
      </w:r>
    </w:p>
    <w:p w14:paraId="602D501D"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Pintrich, P. R., &amp; Schunk, D. H. (2002). </w:t>
      </w:r>
      <w:r w:rsidRPr="00A349B7">
        <w:rPr>
          <w:rFonts w:cs="Times New Roman"/>
          <w:i/>
          <w:iCs/>
          <w:sz w:val="20"/>
          <w:szCs w:val="20"/>
        </w:rPr>
        <w:t>Motivation in education: Theory, research, and applications</w:t>
      </w:r>
      <w:r w:rsidRPr="00A349B7">
        <w:rPr>
          <w:rFonts w:cs="Times New Roman"/>
          <w:sz w:val="20"/>
          <w:szCs w:val="20"/>
        </w:rPr>
        <w:t xml:space="preserve"> (2nd ed.). Merrill Prentice Hall.</w:t>
      </w:r>
    </w:p>
    <w:p w14:paraId="456755B5" w14:textId="4096C4C5"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Ryan, R. M., &amp; Deci, E. L. (2020). Intrinsic and extrinsic motivation from a self-determination theory perspective: Definitions, theory, practices, and future directions. </w:t>
      </w:r>
      <w:r w:rsidRPr="00A349B7">
        <w:rPr>
          <w:rFonts w:cs="Times New Roman"/>
          <w:i/>
          <w:iCs/>
          <w:sz w:val="20"/>
          <w:szCs w:val="20"/>
        </w:rPr>
        <w:t>Contemporary Educational Psychology, 61</w:t>
      </w:r>
      <w:r w:rsidRPr="00A349B7">
        <w:rPr>
          <w:rFonts w:cs="Times New Roman"/>
          <w:sz w:val="20"/>
          <w:szCs w:val="20"/>
        </w:rPr>
        <w:t xml:space="preserve">, 101860. </w:t>
      </w:r>
    </w:p>
    <w:p w14:paraId="284FCD2F"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Schunk, D. H. (2020). </w:t>
      </w:r>
      <w:r w:rsidRPr="00A349B7">
        <w:rPr>
          <w:rFonts w:cs="Times New Roman"/>
          <w:i/>
          <w:iCs/>
          <w:sz w:val="20"/>
          <w:szCs w:val="20"/>
        </w:rPr>
        <w:t>Learning theories: An educational perspective</w:t>
      </w:r>
      <w:r w:rsidRPr="00A349B7">
        <w:rPr>
          <w:rFonts w:cs="Times New Roman"/>
          <w:sz w:val="20"/>
          <w:szCs w:val="20"/>
        </w:rPr>
        <w:t xml:space="preserve"> (8th ed.). Pearson.</w:t>
      </w:r>
    </w:p>
    <w:p w14:paraId="187F420B" w14:textId="7307829E"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Simonsen, B., Fairbanks, S., Briesch, A., Myers, D., &amp; Sugai, G. (2008). Evidence-based practices in classroom management: Considerations for research to practice. </w:t>
      </w:r>
      <w:r w:rsidRPr="00A349B7">
        <w:rPr>
          <w:rFonts w:cs="Times New Roman"/>
          <w:i/>
          <w:iCs/>
          <w:sz w:val="20"/>
          <w:szCs w:val="20"/>
        </w:rPr>
        <w:t>Education and Treatment of Children, 31</w:t>
      </w:r>
      <w:r w:rsidRPr="00A349B7">
        <w:rPr>
          <w:rFonts w:cs="Times New Roman"/>
          <w:sz w:val="20"/>
          <w:szCs w:val="20"/>
        </w:rPr>
        <w:t xml:space="preserve">(3), 351–380. </w:t>
      </w:r>
    </w:p>
    <w:p w14:paraId="7F6F2C45" w14:textId="022AEB6D"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Skinner, E. A., Kindermann, T. A., &amp; Furrer, C. J. (2009). A motivational perspective on engagement and disaffection. </w:t>
      </w:r>
      <w:r w:rsidRPr="00A349B7">
        <w:rPr>
          <w:rFonts w:cs="Times New Roman"/>
          <w:i/>
          <w:iCs/>
          <w:sz w:val="20"/>
          <w:szCs w:val="20"/>
        </w:rPr>
        <w:t>Educational and Psychological Measurement, 69</w:t>
      </w:r>
      <w:r w:rsidRPr="00A349B7">
        <w:rPr>
          <w:rFonts w:cs="Times New Roman"/>
          <w:sz w:val="20"/>
          <w:szCs w:val="20"/>
        </w:rPr>
        <w:t xml:space="preserve">(3), 493–525. </w:t>
      </w:r>
    </w:p>
    <w:p w14:paraId="670255BD"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Slavin, R. E. (2020). </w:t>
      </w:r>
      <w:r w:rsidRPr="00A349B7">
        <w:rPr>
          <w:rFonts w:cs="Times New Roman"/>
          <w:i/>
          <w:iCs/>
          <w:sz w:val="20"/>
          <w:szCs w:val="20"/>
        </w:rPr>
        <w:t>Educational psychology: Theory and practice</w:t>
      </w:r>
      <w:r w:rsidRPr="00A349B7">
        <w:rPr>
          <w:rFonts w:cs="Times New Roman"/>
          <w:sz w:val="20"/>
          <w:szCs w:val="20"/>
        </w:rPr>
        <w:t xml:space="preserve"> (13th ed.). Pearson.</w:t>
      </w:r>
    </w:p>
    <w:p w14:paraId="5FA02B78" w14:textId="3ED684B8"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Sugai, G., &amp; Horner, R. H. (2002). The evolution of discipline practices: School-wide positive behavior supports. </w:t>
      </w:r>
      <w:r w:rsidRPr="00A349B7">
        <w:rPr>
          <w:rFonts w:cs="Times New Roman"/>
          <w:i/>
          <w:iCs/>
          <w:sz w:val="20"/>
          <w:szCs w:val="20"/>
        </w:rPr>
        <w:t>Child &amp; Family Behavior Therapy, 24</w:t>
      </w:r>
      <w:r w:rsidRPr="00A349B7">
        <w:rPr>
          <w:rFonts w:cs="Times New Roman"/>
          <w:sz w:val="20"/>
          <w:szCs w:val="20"/>
        </w:rPr>
        <w:t xml:space="preserve">(1–2), 23–50. </w:t>
      </w:r>
    </w:p>
    <w:p w14:paraId="74FC1AA3"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UNESCO. (2023). </w:t>
      </w:r>
      <w:r w:rsidRPr="00A349B7">
        <w:rPr>
          <w:rFonts w:cs="Times New Roman"/>
          <w:i/>
          <w:iCs/>
          <w:sz w:val="20"/>
          <w:szCs w:val="20"/>
        </w:rPr>
        <w:t>Global education monitoring report 2023: Technology in education—A tool on whose terms?</w:t>
      </w:r>
      <w:r w:rsidRPr="00A349B7">
        <w:rPr>
          <w:rFonts w:cs="Times New Roman"/>
          <w:sz w:val="20"/>
          <w:szCs w:val="20"/>
        </w:rPr>
        <w:t xml:space="preserve"> UNESCO Publishing.</w:t>
      </w:r>
    </w:p>
    <w:p w14:paraId="0696D036"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Wentzel, K. R. (2017). Peer relationships, motivation, and academic performance at school. In A. J. Elliot, C. S. Dweck, &amp; D. S. Yeager (Eds.), </w:t>
      </w:r>
      <w:r w:rsidRPr="00A349B7">
        <w:rPr>
          <w:rFonts w:cs="Times New Roman"/>
          <w:i/>
          <w:iCs/>
          <w:sz w:val="20"/>
          <w:szCs w:val="20"/>
        </w:rPr>
        <w:t>Handbook of competence and motivation: Theory and application</w:t>
      </w:r>
      <w:r w:rsidRPr="00A349B7">
        <w:rPr>
          <w:rFonts w:cs="Times New Roman"/>
          <w:sz w:val="20"/>
          <w:szCs w:val="20"/>
        </w:rPr>
        <w:t xml:space="preserve"> (2nd ed., pp. 586–603). Guilford Press.</w:t>
      </w:r>
    </w:p>
    <w:p w14:paraId="62BE57CB" w14:textId="77777777" w:rsidR="00193BF7"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Woolfolk, A. (2020). </w:t>
      </w:r>
      <w:r w:rsidRPr="00A349B7">
        <w:rPr>
          <w:rFonts w:cs="Times New Roman"/>
          <w:i/>
          <w:iCs/>
          <w:sz w:val="20"/>
          <w:szCs w:val="20"/>
        </w:rPr>
        <w:t>Educational psychology</w:t>
      </w:r>
      <w:r w:rsidRPr="00A349B7">
        <w:rPr>
          <w:rFonts w:cs="Times New Roman"/>
          <w:sz w:val="20"/>
          <w:szCs w:val="20"/>
        </w:rPr>
        <w:t xml:space="preserve"> (14th ed.). Pearson.</w:t>
      </w:r>
    </w:p>
    <w:p w14:paraId="5B91C4CC" w14:textId="4B81DD4D" w:rsidR="00D80840" w:rsidRPr="00A349B7" w:rsidRDefault="00193BF7" w:rsidP="00A349B7">
      <w:pPr>
        <w:pStyle w:val="ListParagraph"/>
        <w:numPr>
          <w:ilvl w:val="0"/>
          <w:numId w:val="12"/>
        </w:numPr>
        <w:tabs>
          <w:tab w:val="left" w:pos="142"/>
          <w:tab w:val="left" w:pos="284"/>
          <w:tab w:val="left" w:pos="426"/>
        </w:tabs>
        <w:spacing w:after="0" w:line="240" w:lineRule="auto"/>
        <w:ind w:left="0" w:firstLine="0"/>
        <w:jc w:val="both"/>
        <w:rPr>
          <w:rFonts w:cs="Times New Roman"/>
          <w:sz w:val="20"/>
          <w:szCs w:val="20"/>
        </w:rPr>
      </w:pPr>
      <w:r w:rsidRPr="00A349B7">
        <w:rPr>
          <w:rFonts w:cs="Times New Roman"/>
          <w:sz w:val="20"/>
          <w:szCs w:val="20"/>
        </w:rPr>
        <w:t xml:space="preserve">Zawacki-Richter, O., Marín, V. I., Bond, M., &amp; Gouverneur, F. (2019). Systematic review of research on artificial intelligence applications in higher education. </w:t>
      </w:r>
      <w:r w:rsidRPr="00A349B7">
        <w:rPr>
          <w:rFonts w:cs="Times New Roman"/>
          <w:i/>
          <w:iCs/>
          <w:sz w:val="20"/>
          <w:szCs w:val="20"/>
        </w:rPr>
        <w:t>International Journal of Educational Technology in Higher Education, 16</w:t>
      </w:r>
      <w:r w:rsidRPr="00A349B7">
        <w:rPr>
          <w:rFonts w:cs="Times New Roman"/>
          <w:sz w:val="20"/>
          <w:szCs w:val="20"/>
        </w:rPr>
        <w:t xml:space="preserve">(39), 1–27. </w:t>
      </w:r>
    </w:p>
    <w:sectPr w:rsidR="00D80840" w:rsidRPr="00A349B7" w:rsidSect="002B62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426" w:left="1440" w:header="426" w:footer="0" w:gutter="0"/>
      <w:pgNumType w:start="33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9950" w14:textId="77777777" w:rsidR="00F52D19" w:rsidRDefault="00F52D19" w:rsidP="00A349B7">
      <w:pPr>
        <w:spacing w:after="0" w:line="240" w:lineRule="auto"/>
      </w:pPr>
      <w:r>
        <w:separator/>
      </w:r>
    </w:p>
  </w:endnote>
  <w:endnote w:type="continuationSeparator" w:id="0">
    <w:p w14:paraId="245DCC31" w14:textId="77777777" w:rsidR="00F52D19" w:rsidRDefault="00F52D19" w:rsidP="00A3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B9CD" w14:textId="77777777" w:rsidR="002B62BD" w:rsidRDefault="002B6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276776"/>
      <w:docPartObj>
        <w:docPartGallery w:val="Page Numbers (Bottom of Page)"/>
        <w:docPartUnique/>
      </w:docPartObj>
    </w:sdtPr>
    <w:sdtEndPr>
      <w:rPr>
        <w:noProof/>
      </w:rPr>
    </w:sdtEndPr>
    <w:sdtContent>
      <w:p w14:paraId="0BECAD9E" w14:textId="4908C434" w:rsidR="00A349B7" w:rsidRDefault="00A349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2D39FF" w14:textId="77777777" w:rsidR="00A349B7" w:rsidRDefault="00A34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E84B" w14:textId="77777777" w:rsidR="002B62BD" w:rsidRDefault="002B6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FC65" w14:textId="77777777" w:rsidR="00F52D19" w:rsidRDefault="00F52D19" w:rsidP="00A349B7">
      <w:pPr>
        <w:spacing w:after="0" w:line="240" w:lineRule="auto"/>
      </w:pPr>
      <w:r>
        <w:separator/>
      </w:r>
    </w:p>
  </w:footnote>
  <w:footnote w:type="continuationSeparator" w:id="0">
    <w:p w14:paraId="6863CEEB" w14:textId="77777777" w:rsidR="00F52D19" w:rsidRDefault="00F52D19" w:rsidP="00A34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2092" w14:textId="77777777" w:rsidR="002B62BD" w:rsidRDefault="002B6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5809" w14:textId="20C91A20" w:rsidR="00A349B7" w:rsidRPr="00CD4E8D" w:rsidRDefault="002B62BD" w:rsidP="00A349B7">
    <w:pPr>
      <w:widowControl w:val="0"/>
      <w:tabs>
        <w:tab w:val="left" w:pos="993"/>
        <w:tab w:val="left" w:pos="2736"/>
      </w:tabs>
      <w:spacing w:after="0" w:line="252" w:lineRule="auto"/>
      <w:jc w:val="both"/>
      <w:rPr>
        <w:rFonts w:eastAsia="Times New Roman"/>
        <w:sz w:val="18"/>
        <w:szCs w:val="18"/>
        <w:lang w:eastAsia="it-IT"/>
      </w:rPr>
    </w:pPr>
    <w:r>
      <w:rPr>
        <w:noProof/>
      </w:rPr>
      <mc:AlternateContent>
        <mc:Choice Requires="wpg">
          <w:drawing>
            <wp:anchor distT="0" distB="0" distL="114300" distR="114300" simplePos="0" relativeHeight="251659264" behindDoc="0" locked="0" layoutInCell="1" allowOverlap="1" wp14:anchorId="5FB29A5C" wp14:editId="49BE3376">
              <wp:simplePos x="0" y="0"/>
              <wp:positionH relativeFrom="page">
                <wp:posOffset>707390</wp:posOffset>
              </wp:positionH>
              <wp:positionV relativeFrom="page">
                <wp:posOffset>142875</wp:posOffset>
              </wp:positionV>
              <wp:extent cx="5974080" cy="605790"/>
              <wp:effectExtent l="2540" t="0" r="5080" b="13335"/>
              <wp:wrapNone/>
              <wp:docPr id="154454155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605790"/>
                        <a:chOff x="0" y="0"/>
                        <a:chExt cx="5280355" cy="826135"/>
                      </a:xfrm>
                    </wpg:grpSpPr>
                    <pic:pic xmlns:pic="http://schemas.openxmlformats.org/drawingml/2006/picture">
                      <pic:nvPicPr>
                        <pic:cNvPr id="1607769850" name="Picture 1030979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78050" y="0"/>
                          <a:ext cx="130429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9723290" name="Shape 42623"/>
                      <wps:cNvSpPr>
                        <a:spLocks/>
                      </wps:cNvSpPr>
                      <wps:spPr bwMode="auto">
                        <a:xfrm>
                          <a:off x="189560" y="826135"/>
                          <a:ext cx="5090795" cy="0"/>
                        </a:xfrm>
                        <a:custGeom>
                          <a:avLst/>
                          <a:gdLst>
                            <a:gd name="T0" fmla="*/ 0 w 5090795"/>
                            <a:gd name="T1" fmla="*/ 5090795 w 5090795"/>
                            <a:gd name="T2" fmla="*/ 0 60000 65536"/>
                            <a:gd name="T3" fmla="*/ 0 60000 65536"/>
                            <a:gd name="T4" fmla="*/ 0 w 5090795"/>
                            <a:gd name="T5" fmla="*/ 5090795 w 5090795"/>
                          </a:gdLst>
                          <a:ahLst/>
                          <a:cxnLst>
                            <a:cxn ang="T2">
                              <a:pos x="T0" y="0"/>
                            </a:cxn>
                            <a:cxn ang="T3">
                              <a:pos x="T1" y="0"/>
                            </a:cxn>
                          </a:cxnLst>
                          <a:rect l="T4" t="0" r="T5" b="0"/>
                          <a:pathLst>
                            <a:path w="5090795">
                              <a:moveTo>
                                <a:pt x="0" y="0"/>
                              </a:moveTo>
                              <a:lnTo>
                                <a:pt x="5090795" y="0"/>
                              </a:lnTo>
                            </a:path>
                          </a:pathLst>
                        </a:custGeom>
                        <a:noFill/>
                        <a:ln w="6350" cap="flat" cmpd="sng" algn="ctr">
                          <a:solidFill>
                            <a:srgbClr val="6386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994086" name="Rectangle 70516771"/>
                      <wps:cNvSpPr>
                        <a:spLocks noChangeArrowheads="1"/>
                      </wps:cNvSpPr>
                      <wps:spPr bwMode="auto">
                        <a:xfrm>
                          <a:off x="0" y="19357"/>
                          <a:ext cx="42059" cy="153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0F526" w14:textId="77777777" w:rsidR="00A349B7" w:rsidRDefault="00A349B7" w:rsidP="00A349B7">
                            <w:pPr>
                              <w:spacing w:line="252" w:lineRule="auto"/>
                            </w:pPr>
                            <w: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FB29A5C" id="Group 1" o:spid="_x0000_s1026" style="position:absolute;left:0;text-align:left;margin-left:55.7pt;margin-top:11.25pt;width:470.4pt;height:47.7pt;z-index:251659264;mso-position-horizontal-relative:page;mso-position-vertical-relative:page;mso-width-relative:margin" coordsize="52803,8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097915" o:spid="_x0000_s1027" type="#_x0000_t75" style="position:absolute;left:20780;width:13043;height:7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">
                <v:imagedata r:id="rId2" o:title=""/>
              </v:shape>
              <v:shape id="Shape 42623" o:spid="_x0000_s1028" style="position:absolute;left:1895;top:8261;width:50908;height:0;visibility:visible;mso-wrap-style:square;v-text-anchor:top" coordsize="509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" path="m,l5090795,e" filled="f" strokecolor="#638643" strokeweight=".5pt">
                <v:path arrowok="t" o:connecttype="custom" o:connectlocs="0,0;5090795,0" o:connectangles="0,0" textboxrect="0,0,5090795,0"/>
              </v:shape>
              <v:rect id="Rectangle 70516771" o:spid="_x0000_s1029" style="position:absolute;top:193;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" filled="f" stroked="f">
                <v:textbox inset="0,0,0,0">
                  <w:txbxContent>
                    <w:p w14:paraId="1D70F526" w14:textId="77777777" w:rsidR="00A349B7" w:rsidRDefault="00A349B7" w:rsidP="00A349B7">
                      <w:pPr>
                        <w:spacing w:line="252" w:lineRule="auto"/>
                      </w:pPr>
                      <w:r>
                        <w:t xml:space="preserve"> </w:t>
                      </w:r>
                    </w:p>
                  </w:txbxContent>
                </v:textbox>
              </v:rect>
              <w10:wrap anchorx="page" anchory="page"/>
            </v:group>
          </w:pict>
        </mc:Fallback>
      </mc:AlternateContent>
    </w:r>
    <w:r w:rsidR="00A349B7" w:rsidRPr="00CD4E8D">
      <w:rPr>
        <w:rFonts w:eastAsia="Times New Roman"/>
        <w:sz w:val="18"/>
        <w:szCs w:val="18"/>
        <w:lang w:eastAsia="it-IT"/>
      </w:rPr>
      <w:t>TPM Vol. 32, No. S8, 2025</w:t>
    </w:r>
    <w:r w:rsidR="00A349B7" w:rsidRPr="00CD4E8D">
      <w:rPr>
        <w:rFonts w:eastAsia="Times New Roman"/>
        <w:sz w:val="18"/>
        <w:szCs w:val="18"/>
        <w:lang w:eastAsia="it-IT"/>
      </w:rPr>
      <w:tab/>
    </w:r>
    <w:r w:rsidR="00A349B7" w:rsidRPr="00CD4E8D">
      <w:rPr>
        <w:rFonts w:eastAsia="Times New Roman"/>
        <w:sz w:val="18"/>
        <w:szCs w:val="18"/>
        <w:lang w:eastAsia="it-IT"/>
      </w:rPr>
      <w:tab/>
    </w:r>
    <w:r w:rsidR="00A349B7" w:rsidRPr="00CD4E8D">
      <w:rPr>
        <w:rFonts w:eastAsia="Times New Roman"/>
        <w:sz w:val="18"/>
        <w:szCs w:val="18"/>
        <w:lang w:eastAsia="it-IT"/>
      </w:rPr>
      <w:tab/>
    </w:r>
    <w:r w:rsidR="00A349B7" w:rsidRPr="00CD4E8D">
      <w:rPr>
        <w:rFonts w:eastAsia="Times New Roman"/>
        <w:sz w:val="18"/>
        <w:szCs w:val="18"/>
        <w:lang w:eastAsia="it-IT"/>
      </w:rPr>
      <w:tab/>
    </w:r>
    <w:r w:rsidR="00A349B7" w:rsidRPr="00CD4E8D">
      <w:rPr>
        <w:rFonts w:eastAsia="Times New Roman"/>
        <w:sz w:val="18"/>
        <w:szCs w:val="18"/>
        <w:lang w:eastAsia="it-IT"/>
      </w:rPr>
      <w:tab/>
    </w:r>
    <w:r w:rsidR="00A349B7" w:rsidRPr="00CD4E8D">
      <w:rPr>
        <w:rFonts w:eastAsia="Times New Roman"/>
        <w:sz w:val="18"/>
        <w:szCs w:val="18"/>
        <w:lang w:eastAsia="it-IT"/>
      </w:rPr>
      <w:tab/>
    </w:r>
    <w:r w:rsidR="00A349B7" w:rsidRPr="00CD4E8D">
      <w:rPr>
        <w:rFonts w:eastAsia="Times New Roman"/>
        <w:sz w:val="18"/>
        <w:szCs w:val="18"/>
        <w:lang w:eastAsia="it-IT"/>
      </w:rPr>
      <w:tab/>
    </w:r>
    <w:r w:rsidR="00A349B7" w:rsidRPr="00CD4E8D">
      <w:rPr>
        <w:rFonts w:eastAsia="Times New Roman"/>
        <w:sz w:val="18"/>
        <w:szCs w:val="18"/>
        <w:lang w:eastAsia="it-IT"/>
      </w:rPr>
      <w:tab/>
      <w:t>Open Access</w:t>
    </w:r>
  </w:p>
  <w:p w14:paraId="3E464350" w14:textId="77777777" w:rsidR="00A349B7" w:rsidRPr="00CD4E8D" w:rsidRDefault="00A349B7" w:rsidP="00A349B7">
    <w:pPr>
      <w:widowControl w:val="0"/>
      <w:tabs>
        <w:tab w:val="left" w:pos="993"/>
        <w:tab w:val="left" w:pos="2736"/>
      </w:tabs>
      <w:spacing w:after="0" w:line="252" w:lineRule="auto"/>
      <w:jc w:val="both"/>
      <w:rPr>
        <w:rFonts w:eastAsia="Times New Roman"/>
        <w:sz w:val="18"/>
        <w:szCs w:val="18"/>
        <w:lang w:eastAsia="it-IT"/>
      </w:rPr>
    </w:pPr>
    <w:r w:rsidRPr="00CD4E8D">
      <w:rPr>
        <w:rFonts w:eastAsia="Times New Roman"/>
        <w:sz w:val="18"/>
        <w:szCs w:val="18"/>
        <w:lang w:eastAsia="it-IT"/>
      </w:rPr>
      <w:t>ISSN: 1972-6325</w:t>
    </w:r>
  </w:p>
  <w:p w14:paraId="1A9D919F" w14:textId="11F63B97" w:rsidR="00A349B7" w:rsidRPr="00A349B7" w:rsidRDefault="00A349B7" w:rsidP="00A349B7">
    <w:pPr>
      <w:widowControl w:val="0"/>
      <w:tabs>
        <w:tab w:val="left" w:pos="993"/>
        <w:tab w:val="left" w:pos="2736"/>
      </w:tabs>
      <w:spacing w:after="0" w:line="252" w:lineRule="auto"/>
      <w:jc w:val="both"/>
      <w:rPr>
        <w:rFonts w:eastAsia="Times New Roman"/>
        <w:sz w:val="18"/>
        <w:szCs w:val="18"/>
        <w:lang w:eastAsia="it-IT"/>
      </w:rPr>
    </w:pPr>
    <w:r w:rsidRPr="00CD4E8D">
      <w:rPr>
        <w:rFonts w:eastAsia="Times New Roman"/>
        <w:sz w:val="18"/>
        <w:szCs w:val="18"/>
        <w:lang w:eastAsia="it-IT"/>
      </w:rPr>
      <w:t>https://www.tpmap.org/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2A59" w14:textId="77777777" w:rsidR="002B62BD" w:rsidRDefault="002B6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33DE"/>
    <w:multiLevelType w:val="multilevel"/>
    <w:tmpl w:val="F1FA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76186"/>
    <w:multiLevelType w:val="multilevel"/>
    <w:tmpl w:val="4820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52EE5"/>
    <w:multiLevelType w:val="hybridMultilevel"/>
    <w:tmpl w:val="61206D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0955B5"/>
    <w:multiLevelType w:val="multilevel"/>
    <w:tmpl w:val="94E6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A65F7"/>
    <w:multiLevelType w:val="multilevel"/>
    <w:tmpl w:val="E8FA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705BC"/>
    <w:multiLevelType w:val="multilevel"/>
    <w:tmpl w:val="5118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57269"/>
    <w:multiLevelType w:val="multilevel"/>
    <w:tmpl w:val="015C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8E3CEE"/>
    <w:multiLevelType w:val="multilevel"/>
    <w:tmpl w:val="7B78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C39B4"/>
    <w:multiLevelType w:val="multilevel"/>
    <w:tmpl w:val="EFA8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A81A24"/>
    <w:multiLevelType w:val="multilevel"/>
    <w:tmpl w:val="F42A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8E7EF4"/>
    <w:multiLevelType w:val="multilevel"/>
    <w:tmpl w:val="5B00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B56401"/>
    <w:multiLevelType w:val="multilevel"/>
    <w:tmpl w:val="8546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5F4525"/>
    <w:multiLevelType w:val="multilevel"/>
    <w:tmpl w:val="B6B6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798613">
    <w:abstractNumId w:val="8"/>
  </w:num>
  <w:num w:numId="2" w16cid:durableId="2055277014">
    <w:abstractNumId w:val="4"/>
  </w:num>
  <w:num w:numId="3" w16cid:durableId="742068799">
    <w:abstractNumId w:val="9"/>
  </w:num>
  <w:num w:numId="4" w16cid:durableId="583877346">
    <w:abstractNumId w:val="3"/>
  </w:num>
  <w:num w:numId="5" w16cid:durableId="2120951855">
    <w:abstractNumId w:val="11"/>
  </w:num>
  <w:num w:numId="6" w16cid:durableId="22757826">
    <w:abstractNumId w:val="12"/>
  </w:num>
  <w:num w:numId="7" w16cid:durableId="630982522">
    <w:abstractNumId w:val="7"/>
  </w:num>
  <w:num w:numId="8" w16cid:durableId="969164240">
    <w:abstractNumId w:val="0"/>
  </w:num>
  <w:num w:numId="9" w16cid:durableId="576398022">
    <w:abstractNumId w:val="10"/>
  </w:num>
  <w:num w:numId="10" w16cid:durableId="1006592578">
    <w:abstractNumId w:val="1"/>
  </w:num>
  <w:num w:numId="11" w16cid:durableId="1716587415">
    <w:abstractNumId w:val="5"/>
  </w:num>
  <w:num w:numId="12" w16cid:durableId="1201556429">
    <w:abstractNumId w:val="2"/>
  </w:num>
  <w:num w:numId="13" w16cid:durableId="1937051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C5"/>
    <w:rsid w:val="0008565C"/>
    <w:rsid w:val="00141A14"/>
    <w:rsid w:val="001656CA"/>
    <w:rsid w:val="001661C5"/>
    <w:rsid w:val="00193BF7"/>
    <w:rsid w:val="002B62BD"/>
    <w:rsid w:val="00446685"/>
    <w:rsid w:val="006E7EE4"/>
    <w:rsid w:val="00793303"/>
    <w:rsid w:val="00905670"/>
    <w:rsid w:val="00933802"/>
    <w:rsid w:val="00A349B7"/>
    <w:rsid w:val="00B61138"/>
    <w:rsid w:val="00CE4C83"/>
    <w:rsid w:val="00D80840"/>
    <w:rsid w:val="00D90BCD"/>
    <w:rsid w:val="00DF08EE"/>
    <w:rsid w:val="00F52D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24A5A"/>
  <w15:chartTrackingRefBased/>
  <w15:docId w15:val="{658E9D1F-4EB9-4F73-82BA-DD15AB6F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C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661C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661C5"/>
    <w:pPr>
      <w:keepNext/>
      <w:keepLines/>
      <w:spacing w:before="160" w:after="80"/>
      <w:outlineLvl w:val="2"/>
    </w:pPr>
    <w:rPr>
      <w:rFonts w:asciiTheme="minorHAnsi" w:eastAsiaTheme="majorEastAsia" w:hAnsiTheme="minorHAnsi"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661C5"/>
    <w:pPr>
      <w:keepNext/>
      <w:keepLines/>
      <w:spacing w:before="80" w:after="40"/>
      <w:outlineLvl w:val="3"/>
    </w:pPr>
    <w:rPr>
      <w:rFonts w:asciiTheme="minorHAnsi" w:eastAsiaTheme="majorEastAsia" w:hAnsiTheme="minorHAnsi" w:cstheme="majorBidi"/>
      <w:i/>
      <w:iCs/>
      <w:color w:val="2F5496" w:themeColor="accent1" w:themeShade="BF"/>
      <w:szCs w:val="21"/>
    </w:rPr>
  </w:style>
  <w:style w:type="paragraph" w:styleId="Heading5">
    <w:name w:val="heading 5"/>
    <w:basedOn w:val="Normal"/>
    <w:next w:val="Normal"/>
    <w:link w:val="Heading5Char"/>
    <w:uiPriority w:val="9"/>
    <w:semiHidden/>
    <w:unhideWhenUsed/>
    <w:qFormat/>
    <w:rsid w:val="001661C5"/>
    <w:pPr>
      <w:keepNext/>
      <w:keepLines/>
      <w:spacing w:before="80" w:after="40"/>
      <w:outlineLvl w:val="4"/>
    </w:pPr>
    <w:rPr>
      <w:rFonts w:asciiTheme="minorHAnsi" w:eastAsiaTheme="majorEastAsia" w:hAnsiTheme="minorHAnsi" w:cstheme="majorBidi"/>
      <w:color w:val="2F5496" w:themeColor="accent1" w:themeShade="BF"/>
      <w:szCs w:val="21"/>
    </w:rPr>
  </w:style>
  <w:style w:type="paragraph" w:styleId="Heading6">
    <w:name w:val="heading 6"/>
    <w:basedOn w:val="Normal"/>
    <w:next w:val="Normal"/>
    <w:link w:val="Heading6Char"/>
    <w:uiPriority w:val="9"/>
    <w:semiHidden/>
    <w:unhideWhenUsed/>
    <w:qFormat/>
    <w:rsid w:val="001661C5"/>
    <w:pPr>
      <w:keepNext/>
      <w:keepLines/>
      <w:spacing w:before="40" w:after="0"/>
      <w:outlineLvl w:val="5"/>
    </w:pPr>
    <w:rPr>
      <w:rFonts w:asciiTheme="minorHAnsi" w:eastAsiaTheme="majorEastAsia" w:hAnsiTheme="minorHAnsi" w:cstheme="majorBidi"/>
      <w:i/>
      <w:iCs/>
      <w:color w:val="595959" w:themeColor="text1" w:themeTint="A6"/>
      <w:szCs w:val="21"/>
    </w:rPr>
  </w:style>
  <w:style w:type="paragraph" w:styleId="Heading7">
    <w:name w:val="heading 7"/>
    <w:basedOn w:val="Normal"/>
    <w:next w:val="Normal"/>
    <w:link w:val="Heading7Char"/>
    <w:uiPriority w:val="9"/>
    <w:semiHidden/>
    <w:unhideWhenUsed/>
    <w:qFormat/>
    <w:rsid w:val="001661C5"/>
    <w:pPr>
      <w:keepNext/>
      <w:keepLines/>
      <w:spacing w:before="40" w:after="0"/>
      <w:outlineLvl w:val="6"/>
    </w:pPr>
    <w:rPr>
      <w:rFonts w:asciiTheme="minorHAnsi" w:eastAsiaTheme="majorEastAsia" w:hAnsiTheme="minorHAnsi" w:cstheme="majorBidi"/>
      <w:color w:val="595959" w:themeColor="text1" w:themeTint="A6"/>
      <w:szCs w:val="21"/>
    </w:rPr>
  </w:style>
  <w:style w:type="paragraph" w:styleId="Heading8">
    <w:name w:val="heading 8"/>
    <w:basedOn w:val="Normal"/>
    <w:next w:val="Normal"/>
    <w:link w:val="Heading8Char"/>
    <w:uiPriority w:val="9"/>
    <w:semiHidden/>
    <w:unhideWhenUsed/>
    <w:qFormat/>
    <w:rsid w:val="001661C5"/>
    <w:pPr>
      <w:keepNext/>
      <w:keepLines/>
      <w:spacing w:after="0"/>
      <w:outlineLvl w:val="7"/>
    </w:pPr>
    <w:rPr>
      <w:rFonts w:asciiTheme="minorHAnsi" w:eastAsiaTheme="majorEastAsia" w:hAnsiTheme="minorHAnsi" w:cstheme="majorBidi"/>
      <w:i/>
      <w:iCs/>
      <w:color w:val="272727" w:themeColor="text1" w:themeTint="D8"/>
      <w:szCs w:val="21"/>
    </w:rPr>
  </w:style>
  <w:style w:type="paragraph" w:styleId="Heading9">
    <w:name w:val="heading 9"/>
    <w:basedOn w:val="Normal"/>
    <w:next w:val="Normal"/>
    <w:link w:val="Heading9Char"/>
    <w:uiPriority w:val="9"/>
    <w:semiHidden/>
    <w:unhideWhenUsed/>
    <w:qFormat/>
    <w:rsid w:val="001661C5"/>
    <w:pPr>
      <w:keepNext/>
      <w:keepLines/>
      <w:spacing w:after="0"/>
      <w:outlineLvl w:val="8"/>
    </w:pPr>
    <w:rPr>
      <w:rFonts w:asciiTheme="minorHAnsi" w:eastAsiaTheme="majorEastAsia" w:hAnsiTheme="min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C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661C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661C5"/>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661C5"/>
    <w:rPr>
      <w:rFonts w:asciiTheme="minorHAnsi" w:eastAsiaTheme="majorEastAsia" w:hAnsiTheme="minorHAnsi" w:cstheme="majorBidi"/>
      <w:i/>
      <w:iCs/>
      <w:color w:val="2F5496" w:themeColor="accent1" w:themeShade="BF"/>
      <w:szCs w:val="21"/>
    </w:rPr>
  </w:style>
  <w:style w:type="character" w:customStyle="1" w:styleId="Heading5Char">
    <w:name w:val="Heading 5 Char"/>
    <w:basedOn w:val="DefaultParagraphFont"/>
    <w:link w:val="Heading5"/>
    <w:uiPriority w:val="9"/>
    <w:semiHidden/>
    <w:rsid w:val="001661C5"/>
    <w:rPr>
      <w:rFonts w:asciiTheme="minorHAnsi" w:eastAsiaTheme="majorEastAsia" w:hAnsiTheme="minorHAnsi" w:cstheme="majorBidi"/>
      <w:color w:val="2F5496" w:themeColor="accent1" w:themeShade="BF"/>
      <w:szCs w:val="21"/>
    </w:rPr>
  </w:style>
  <w:style w:type="character" w:customStyle="1" w:styleId="Heading6Char">
    <w:name w:val="Heading 6 Char"/>
    <w:basedOn w:val="DefaultParagraphFont"/>
    <w:link w:val="Heading6"/>
    <w:uiPriority w:val="9"/>
    <w:semiHidden/>
    <w:rsid w:val="001661C5"/>
    <w:rPr>
      <w:rFonts w:asciiTheme="minorHAnsi" w:eastAsiaTheme="majorEastAsia" w:hAnsiTheme="minorHAnsi" w:cstheme="majorBidi"/>
      <w:i/>
      <w:iCs/>
      <w:color w:val="595959" w:themeColor="text1" w:themeTint="A6"/>
      <w:szCs w:val="21"/>
    </w:rPr>
  </w:style>
  <w:style w:type="character" w:customStyle="1" w:styleId="Heading7Char">
    <w:name w:val="Heading 7 Char"/>
    <w:basedOn w:val="DefaultParagraphFont"/>
    <w:link w:val="Heading7"/>
    <w:uiPriority w:val="9"/>
    <w:semiHidden/>
    <w:rsid w:val="001661C5"/>
    <w:rPr>
      <w:rFonts w:asciiTheme="minorHAnsi" w:eastAsiaTheme="majorEastAsia" w:hAnsiTheme="minorHAnsi" w:cstheme="majorBidi"/>
      <w:color w:val="595959" w:themeColor="text1" w:themeTint="A6"/>
      <w:szCs w:val="21"/>
    </w:rPr>
  </w:style>
  <w:style w:type="character" w:customStyle="1" w:styleId="Heading8Char">
    <w:name w:val="Heading 8 Char"/>
    <w:basedOn w:val="DefaultParagraphFont"/>
    <w:link w:val="Heading8"/>
    <w:uiPriority w:val="9"/>
    <w:semiHidden/>
    <w:rsid w:val="001661C5"/>
    <w:rPr>
      <w:rFonts w:asciiTheme="minorHAnsi" w:eastAsiaTheme="majorEastAsia" w:hAnsiTheme="minorHAnsi" w:cstheme="majorBidi"/>
      <w:i/>
      <w:iCs/>
      <w:color w:val="272727" w:themeColor="text1" w:themeTint="D8"/>
      <w:szCs w:val="21"/>
    </w:rPr>
  </w:style>
  <w:style w:type="character" w:customStyle="1" w:styleId="Heading9Char">
    <w:name w:val="Heading 9 Char"/>
    <w:basedOn w:val="DefaultParagraphFont"/>
    <w:link w:val="Heading9"/>
    <w:uiPriority w:val="9"/>
    <w:semiHidden/>
    <w:rsid w:val="001661C5"/>
    <w:rPr>
      <w:rFonts w:asciiTheme="minorHAnsi" w:eastAsiaTheme="majorEastAsia" w:hAnsiTheme="minorHAnsi" w:cstheme="majorBidi"/>
      <w:color w:val="272727" w:themeColor="text1" w:themeTint="D8"/>
      <w:szCs w:val="21"/>
    </w:rPr>
  </w:style>
  <w:style w:type="paragraph" w:styleId="Title">
    <w:name w:val="Title"/>
    <w:basedOn w:val="Normal"/>
    <w:next w:val="Normal"/>
    <w:link w:val="TitleChar"/>
    <w:uiPriority w:val="10"/>
    <w:qFormat/>
    <w:rsid w:val="001661C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661C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661C5"/>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661C5"/>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1661C5"/>
    <w:pPr>
      <w:spacing w:before="160"/>
      <w:jc w:val="center"/>
    </w:pPr>
    <w:rPr>
      <w:rFonts w:cs="Mangal"/>
      <w:i/>
      <w:iCs/>
      <w:color w:val="404040" w:themeColor="text1" w:themeTint="BF"/>
      <w:szCs w:val="21"/>
    </w:rPr>
  </w:style>
  <w:style w:type="character" w:customStyle="1" w:styleId="QuoteChar">
    <w:name w:val="Quote Char"/>
    <w:basedOn w:val="DefaultParagraphFont"/>
    <w:link w:val="Quote"/>
    <w:uiPriority w:val="29"/>
    <w:rsid w:val="001661C5"/>
    <w:rPr>
      <w:rFonts w:cs="Mangal"/>
      <w:i/>
      <w:iCs/>
      <w:color w:val="404040" w:themeColor="text1" w:themeTint="BF"/>
      <w:szCs w:val="21"/>
    </w:rPr>
  </w:style>
  <w:style w:type="paragraph" w:styleId="ListParagraph">
    <w:name w:val="List Paragraph"/>
    <w:basedOn w:val="Normal"/>
    <w:uiPriority w:val="34"/>
    <w:qFormat/>
    <w:rsid w:val="001661C5"/>
    <w:pPr>
      <w:ind w:left="720"/>
      <w:contextualSpacing/>
    </w:pPr>
    <w:rPr>
      <w:rFonts w:cs="Mangal"/>
      <w:szCs w:val="21"/>
    </w:rPr>
  </w:style>
  <w:style w:type="character" w:styleId="IntenseEmphasis">
    <w:name w:val="Intense Emphasis"/>
    <w:basedOn w:val="DefaultParagraphFont"/>
    <w:uiPriority w:val="21"/>
    <w:qFormat/>
    <w:rsid w:val="001661C5"/>
    <w:rPr>
      <w:i/>
      <w:iCs/>
      <w:color w:val="2F5496" w:themeColor="accent1" w:themeShade="BF"/>
    </w:rPr>
  </w:style>
  <w:style w:type="paragraph" w:styleId="IntenseQuote">
    <w:name w:val="Intense Quote"/>
    <w:basedOn w:val="Normal"/>
    <w:next w:val="Normal"/>
    <w:link w:val="IntenseQuoteChar"/>
    <w:uiPriority w:val="30"/>
    <w:qFormat/>
    <w:rsid w:val="001661C5"/>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szCs w:val="21"/>
    </w:rPr>
  </w:style>
  <w:style w:type="character" w:customStyle="1" w:styleId="IntenseQuoteChar">
    <w:name w:val="Intense Quote Char"/>
    <w:basedOn w:val="DefaultParagraphFont"/>
    <w:link w:val="IntenseQuote"/>
    <w:uiPriority w:val="30"/>
    <w:rsid w:val="001661C5"/>
    <w:rPr>
      <w:rFonts w:cs="Mangal"/>
      <w:i/>
      <w:iCs/>
      <w:color w:val="2F5496" w:themeColor="accent1" w:themeShade="BF"/>
      <w:szCs w:val="21"/>
    </w:rPr>
  </w:style>
  <w:style w:type="character" w:styleId="IntenseReference">
    <w:name w:val="Intense Reference"/>
    <w:basedOn w:val="DefaultParagraphFont"/>
    <w:uiPriority w:val="32"/>
    <w:qFormat/>
    <w:rsid w:val="001661C5"/>
    <w:rPr>
      <w:b/>
      <w:bCs/>
      <w:smallCaps/>
      <w:color w:val="2F5496" w:themeColor="accent1" w:themeShade="BF"/>
      <w:spacing w:val="5"/>
    </w:rPr>
  </w:style>
  <w:style w:type="character" w:styleId="Hyperlink">
    <w:name w:val="Hyperlink"/>
    <w:basedOn w:val="DefaultParagraphFont"/>
    <w:uiPriority w:val="99"/>
    <w:unhideWhenUsed/>
    <w:rsid w:val="00193BF7"/>
    <w:rPr>
      <w:color w:val="0563C1" w:themeColor="hyperlink"/>
      <w:u w:val="single"/>
    </w:rPr>
  </w:style>
  <w:style w:type="character" w:styleId="UnresolvedMention">
    <w:name w:val="Unresolved Mention"/>
    <w:basedOn w:val="DefaultParagraphFont"/>
    <w:uiPriority w:val="99"/>
    <w:semiHidden/>
    <w:unhideWhenUsed/>
    <w:rsid w:val="00193BF7"/>
    <w:rPr>
      <w:color w:val="605E5C"/>
      <w:shd w:val="clear" w:color="auto" w:fill="E1DFDD"/>
    </w:rPr>
  </w:style>
  <w:style w:type="paragraph" w:styleId="Header">
    <w:name w:val="header"/>
    <w:basedOn w:val="Normal"/>
    <w:link w:val="HeaderChar"/>
    <w:uiPriority w:val="99"/>
    <w:unhideWhenUsed/>
    <w:rsid w:val="00A349B7"/>
    <w:pPr>
      <w:tabs>
        <w:tab w:val="center" w:pos="4513"/>
        <w:tab w:val="right" w:pos="9026"/>
      </w:tabs>
      <w:spacing w:after="0" w:line="240" w:lineRule="auto"/>
    </w:pPr>
    <w:rPr>
      <w:rFonts w:cs="Mangal"/>
      <w:szCs w:val="21"/>
    </w:rPr>
  </w:style>
  <w:style w:type="character" w:customStyle="1" w:styleId="HeaderChar">
    <w:name w:val="Header Char"/>
    <w:basedOn w:val="DefaultParagraphFont"/>
    <w:link w:val="Header"/>
    <w:uiPriority w:val="99"/>
    <w:rsid w:val="00A349B7"/>
    <w:rPr>
      <w:rFonts w:cs="Mangal"/>
      <w:szCs w:val="21"/>
    </w:rPr>
  </w:style>
  <w:style w:type="paragraph" w:styleId="Footer">
    <w:name w:val="footer"/>
    <w:basedOn w:val="Normal"/>
    <w:link w:val="FooterChar"/>
    <w:uiPriority w:val="99"/>
    <w:unhideWhenUsed/>
    <w:rsid w:val="00A349B7"/>
    <w:pPr>
      <w:tabs>
        <w:tab w:val="center" w:pos="4513"/>
        <w:tab w:val="right" w:pos="9026"/>
      </w:tabs>
      <w:spacing w:after="0" w:line="240" w:lineRule="auto"/>
    </w:pPr>
    <w:rPr>
      <w:rFonts w:cs="Mangal"/>
      <w:szCs w:val="21"/>
    </w:rPr>
  </w:style>
  <w:style w:type="character" w:customStyle="1" w:styleId="FooterChar">
    <w:name w:val="Footer Char"/>
    <w:basedOn w:val="DefaultParagraphFont"/>
    <w:link w:val="Footer"/>
    <w:uiPriority w:val="99"/>
    <w:rsid w:val="00A349B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8008</Words>
  <Characters>45651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deswal</dc:creator>
  <cp:keywords/>
  <dc:description/>
  <cp:lastModifiedBy>Sahil</cp:lastModifiedBy>
  <cp:revision>2</cp:revision>
  <dcterms:created xsi:type="dcterms:W3CDTF">2026-06-19T09:31:00Z</dcterms:created>
  <dcterms:modified xsi:type="dcterms:W3CDTF">2026-06-19T09:31:00Z</dcterms:modified>
</cp:coreProperties>
</file>